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61F0" w14:textId="2955E20F" w:rsidR="00BA7E32" w:rsidRPr="003A51C2" w:rsidRDefault="005E7036" w:rsidP="005E7036">
      <w:pPr>
        <w:spacing w:after="0" w:line="360" w:lineRule="auto"/>
        <w:ind w:firstLine="720"/>
        <w:jc w:val="center"/>
        <w:rPr>
          <w:rFonts w:ascii="Times New Roman" w:hAnsi="Times New Roman"/>
          <w:b/>
          <w:bCs/>
          <w:szCs w:val="24"/>
          <w:lang w:val="ro-RO"/>
        </w:rPr>
      </w:pPr>
      <w:bookmarkStart w:id="0" w:name="_Hlk114578611"/>
      <w:r>
        <w:rPr>
          <w:rFonts w:ascii="Book Antiqua" w:hAnsi="Book Antiqua"/>
          <w:b/>
          <w:szCs w:val="20"/>
        </w:rPr>
        <w:t>A</w:t>
      </w:r>
      <w:r w:rsidR="00BA7E32">
        <w:rPr>
          <w:rFonts w:ascii="Times New Roman" w:hAnsi="Times New Roman"/>
          <w:b/>
          <w:bCs/>
          <w:szCs w:val="24"/>
          <w:lang w:val="ro-RO"/>
        </w:rPr>
        <w:t>rondările și responsabili</w:t>
      </w:r>
      <w:r w:rsidR="00BE3C38">
        <w:rPr>
          <w:rFonts w:ascii="Times New Roman" w:hAnsi="Times New Roman"/>
          <w:b/>
          <w:bCs/>
          <w:szCs w:val="24"/>
          <w:lang w:val="ro-RO"/>
        </w:rPr>
        <w:t>i</w:t>
      </w:r>
      <w:r w:rsidR="00BA7E32">
        <w:rPr>
          <w:rFonts w:ascii="Times New Roman" w:hAnsi="Times New Roman"/>
          <w:b/>
          <w:bCs/>
          <w:szCs w:val="24"/>
          <w:lang w:val="ro-RO"/>
        </w:rPr>
        <w:t xml:space="preserve"> cercurilor pedagogice, la</w:t>
      </w:r>
      <w:r w:rsidR="00BA7E32" w:rsidRPr="00820002">
        <w:rPr>
          <w:rFonts w:ascii="Times New Roman" w:hAnsi="Times New Roman"/>
          <w:b/>
          <w:bCs/>
          <w:szCs w:val="24"/>
          <w:lang w:val="ro-RO"/>
        </w:rPr>
        <w:t xml:space="preserve"> disciplin</w:t>
      </w:r>
      <w:r w:rsidR="00BA7E32">
        <w:rPr>
          <w:rFonts w:ascii="Times New Roman" w:hAnsi="Times New Roman"/>
          <w:b/>
          <w:bCs/>
          <w:szCs w:val="24"/>
          <w:lang w:val="ro-RO"/>
        </w:rPr>
        <w:t>ele</w:t>
      </w:r>
      <w:r w:rsidR="00BA7E32" w:rsidRPr="00820002">
        <w:rPr>
          <w:rFonts w:ascii="Times New Roman" w:hAnsi="Times New Roman"/>
          <w:b/>
          <w:bCs/>
          <w:szCs w:val="24"/>
          <w:lang w:val="ro-RO"/>
        </w:rPr>
        <w:t xml:space="preserve"> Informatică și TIC, </w:t>
      </w:r>
      <w:r w:rsidR="00BA7E32">
        <w:rPr>
          <w:rFonts w:ascii="Times New Roman" w:hAnsi="Times New Roman"/>
          <w:b/>
          <w:bCs/>
          <w:szCs w:val="24"/>
          <w:lang w:val="ro-RO"/>
        </w:rPr>
        <w:t>pentru</w:t>
      </w:r>
      <w:r w:rsidR="00BA7E32" w:rsidRPr="00820002">
        <w:rPr>
          <w:rFonts w:ascii="Times New Roman" w:hAnsi="Times New Roman"/>
          <w:b/>
          <w:bCs/>
          <w:szCs w:val="24"/>
          <w:lang w:val="ro-RO"/>
        </w:rPr>
        <w:t xml:space="preserve"> anul școlar 20</w:t>
      </w:r>
      <w:r w:rsidR="00BA7E32">
        <w:rPr>
          <w:rFonts w:ascii="Times New Roman" w:hAnsi="Times New Roman"/>
          <w:b/>
          <w:bCs/>
          <w:szCs w:val="24"/>
          <w:lang w:val="ro-RO"/>
        </w:rPr>
        <w:t>22</w:t>
      </w:r>
      <w:r w:rsidR="00BA7E32" w:rsidRPr="00820002">
        <w:rPr>
          <w:rFonts w:ascii="Times New Roman" w:hAnsi="Times New Roman"/>
          <w:b/>
          <w:bCs/>
          <w:szCs w:val="24"/>
          <w:lang w:val="ro-RO"/>
        </w:rPr>
        <w:t>-202</w:t>
      </w:r>
      <w:r w:rsidR="00BA7E32">
        <w:rPr>
          <w:rFonts w:ascii="Times New Roman" w:hAnsi="Times New Roman"/>
          <w:b/>
          <w:bCs/>
          <w:szCs w:val="24"/>
          <w:lang w:val="ro-RO"/>
        </w:rPr>
        <w:t>3:</w:t>
      </w:r>
    </w:p>
    <w:tbl>
      <w:tblPr>
        <w:tblpPr w:leftFromText="180" w:rightFromText="180" w:vertAnchor="text" w:tblpXSpec="right"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918"/>
        <w:gridCol w:w="3847"/>
        <w:gridCol w:w="5760"/>
      </w:tblGrid>
      <w:tr w:rsidR="00BA7E32" w:rsidRPr="00C40708" w14:paraId="34B4E328" w14:textId="77777777" w:rsidTr="005E7036">
        <w:trPr>
          <w:tblHeader/>
        </w:trPr>
        <w:tc>
          <w:tcPr>
            <w:tcW w:w="918" w:type="dxa"/>
            <w:shd w:val="clear" w:color="auto" w:fill="BFBFBF"/>
          </w:tcPr>
          <w:p w14:paraId="43BDE8E6" w14:textId="77777777" w:rsidR="00BA7E32" w:rsidRPr="00C40708" w:rsidRDefault="00BA7E32" w:rsidP="005E7036">
            <w:pPr>
              <w:spacing w:after="0"/>
              <w:jc w:val="center"/>
              <w:rPr>
                <w:rFonts w:ascii="Times New Roman" w:hAnsi="Times New Roman"/>
                <w:b/>
                <w:sz w:val="22"/>
                <w:lang w:val="ro-RO"/>
              </w:rPr>
            </w:pPr>
            <w:r w:rsidRPr="00C40708">
              <w:rPr>
                <w:rFonts w:ascii="Times New Roman" w:hAnsi="Times New Roman"/>
                <w:b/>
                <w:sz w:val="22"/>
                <w:lang w:val="ro-RO"/>
              </w:rPr>
              <w:t xml:space="preserve">Nr. </w:t>
            </w:r>
            <w:proofErr w:type="spellStart"/>
            <w:r w:rsidRPr="00C40708">
              <w:rPr>
                <w:rFonts w:ascii="Times New Roman" w:hAnsi="Times New Roman"/>
                <w:b/>
                <w:sz w:val="22"/>
                <w:lang w:val="ro-RO"/>
              </w:rPr>
              <w:t>crt</w:t>
            </w:r>
            <w:proofErr w:type="spellEnd"/>
          </w:p>
        </w:tc>
        <w:tc>
          <w:tcPr>
            <w:tcW w:w="3847" w:type="dxa"/>
            <w:shd w:val="clear" w:color="auto" w:fill="BFBFBF"/>
          </w:tcPr>
          <w:p w14:paraId="679C8F20" w14:textId="77777777" w:rsidR="00BA7E32" w:rsidRPr="00C40708" w:rsidRDefault="00BA7E32" w:rsidP="005E7036">
            <w:pPr>
              <w:spacing w:after="0"/>
              <w:jc w:val="center"/>
              <w:rPr>
                <w:rFonts w:ascii="Times New Roman" w:hAnsi="Times New Roman"/>
                <w:b/>
                <w:sz w:val="22"/>
                <w:lang w:val="ro-RO"/>
              </w:rPr>
            </w:pPr>
            <w:r w:rsidRPr="00C40708">
              <w:rPr>
                <w:rFonts w:ascii="Times New Roman" w:hAnsi="Times New Roman"/>
                <w:b/>
                <w:sz w:val="22"/>
                <w:lang w:val="ro-RO"/>
              </w:rPr>
              <w:t>Cerc pedagogic</w:t>
            </w:r>
          </w:p>
        </w:tc>
        <w:tc>
          <w:tcPr>
            <w:tcW w:w="5760" w:type="dxa"/>
            <w:shd w:val="clear" w:color="auto" w:fill="BFBFBF"/>
          </w:tcPr>
          <w:p w14:paraId="7C2BBB14" w14:textId="77777777" w:rsidR="00BA7E32" w:rsidRPr="00C40708" w:rsidRDefault="00BA7E32" w:rsidP="005E7036">
            <w:pPr>
              <w:spacing w:after="0"/>
              <w:jc w:val="center"/>
              <w:rPr>
                <w:rFonts w:ascii="Times New Roman" w:hAnsi="Times New Roman"/>
                <w:b/>
                <w:sz w:val="22"/>
                <w:lang w:val="ro-RO"/>
              </w:rPr>
            </w:pPr>
            <w:r w:rsidRPr="00C40708">
              <w:rPr>
                <w:rFonts w:ascii="Times New Roman" w:hAnsi="Times New Roman"/>
                <w:b/>
                <w:sz w:val="22"/>
                <w:lang w:val="ro-RO"/>
              </w:rPr>
              <w:t>Unități arondate</w:t>
            </w:r>
          </w:p>
        </w:tc>
      </w:tr>
      <w:tr w:rsidR="00BA7E32" w:rsidRPr="00C40708" w14:paraId="561E3DF2" w14:textId="77777777" w:rsidTr="005E7036">
        <w:tc>
          <w:tcPr>
            <w:tcW w:w="918" w:type="dxa"/>
            <w:shd w:val="clear" w:color="000000" w:fill="auto"/>
          </w:tcPr>
          <w:p w14:paraId="1A7B36CC"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3C3CAE5A" w14:textId="77777777" w:rsidR="00BA7E32" w:rsidRDefault="00BA7E32" w:rsidP="005E7036">
            <w:pPr>
              <w:spacing w:before="60" w:after="60" w:line="360" w:lineRule="auto"/>
              <w:rPr>
                <w:rFonts w:ascii="Times New Roman" w:hAnsi="Times New Roman"/>
                <w:sz w:val="22"/>
                <w:szCs w:val="20"/>
                <w:lang w:val="ro-RO"/>
              </w:rPr>
            </w:pPr>
            <w:r w:rsidRPr="00BA7E32">
              <w:rPr>
                <w:rFonts w:ascii="Times New Roman" w:hAnsi="Times New Roman"/>
                <w:sz w:val="22"/>
                <w:szCs w:val="20"/>
                <w:lang w:val="ro-RO"/>
              </w:rPr>
              <w:t>Cercul nr.1 - liceu, zona Botoșani</w:t>
            </w:r>
          </w:p>
          <w:p w14:paraId="787C5498"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50196B5F" w14:textId="411241A6"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sidRPr="00820002">
              <w:rPr>
                <w:rFonts w:ascii="Times New Roman" w:hAnsi="Times New Roman"/>
                <w:bCs/>
                <w:sz w:val="22"/>
                <w:lang w:val="ro-RO"/>
              </w:rPr>
              <w:t>Rodica GAVRIL</w:t>
            </w:r>
            <w:r>
              <w:rPr>
                <w:rFonts w:ascii="Times New Roman" w:hAnsi="Times New Roman"/>
                <w:bCs/>
                <w:sz w:val="22"/>
                <w:lang w:val="ro-RO"/>
              </w:rPr>
              <w:t>,</w:t>
            </w:r>
          </w:p>
          <w:p w14:paraId="03F1EB9B" w14:textId="29CD390C" w:rsidR="00C731DB" w:rsidRPr="00BA7E32" w:rsidRDefault="00C731DB" w:rsidP="005E7036">
            <w:pPr>
              <w:spacing w:before="60" w:after="60" w:line="360" w:lineRule="auto"/>
              <w:rPr>
                <w:rFonts w:ascii="Times New Roman" w:hAnsi="Times New Roman"/>
                <w:sz w:val="22"/>
                <w:szCs w:val="20"/>
                <w:lang w:val="ro-RO"/>
              </w:rPr>
            </w:pPr>
            <w:r>
              <w:rPr>
                <w:rFonts w:ascii="Times New Roman" w:hAnsi="Times New Roman"/>
                <w:sz w:val="22"/>
                <w:lang w:val="ro-RO"/>
              </w:rPr>
              <w:t xml:space="preserve">de la </w:t>
            </w:r>
            <w:r w:rsidRPr="00820002">
              <w:rPr>
                <w:rFonts w:ascii="Times New Roman" w:hAnsi="Times New Roman"/>
                <w:sz w:val="22"/>
                <w:lang w:val="ro-RO"/>
              </w:rPr>
              <w:t>Colegiul Tehnic „Gheorghe Asachi</w:t>
            </w:r>
            <w:r>
              <w:rPr>
                <w:rFonts w:ascii="Times New Roman" w:hAnsi="Times New Roman"/>
                <w:sz w:val="22"/>
                <w:lang w:val="ro-RO"/>
              </w:rPr>
              <w:t>”</w:t>
            </w:r>
            <w:r w:rsidRPr="00820002">
              <w:rPr>
                <w:rFonts w:ascii="Times New Roman" w:hAnsi="Times New Roman"/>
                <w:sz w:val="22"/>
                <w:lang w:val="ro-RO"/>
              </w:rPr>
              <w:t xml:space="preserve"> Botoșani</w:t>
            </w:r>
          </w:p>
        </w:tc>
        <w:tc>
          <w:tcPr>
            <w:tcW w:w="5760" w:type="dxa"/>
            <w:shd w:val="clear" w:color="000000" w:fill="auto"/>
          </w:tcPr>
          <w:p w14:paraId="72E85553" w14:textId="7AC50B0A"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Cercul nr.1 - Liceu, zona Botoșani, unități arondate (Liceul cu Program Sportiv Botoșani, Colegiul Național “Mihai Eminescu” Botoșani, Colegiul Național “A.T. Laurian” Botoșani, Liceul Teoretic “Nicolae Iorga” Botoșani, Liceul Teoretic “Grigore Antipa” Botoșani, Liceul de Artă “Stefan Luchian” Botoșani, Seminarul Teologic Liceal Ortodox “Sf. Gheorghe” Botoșani, Colegiul Economic “Octav Onicescu” Botoșani, Colegiul Tehnic “Gheorghe Asachi” Botoșani, Liceul Tehnologic Bucecea, Școala Profesională de Cooperație Botoșani, Liceul Tehnologic “Petru Rare” Botoșani, Liceul Tehnologic “Elie Radu” Botoșani, Liceul “Dimitrie Negreanu” Botoșani Liceul “Alexandru cel Bun” Botoșani, Liceul Tehnologic “Ștefan cel Mare si Sfânt” Vorona)</w:t>
            </w:r>
            <w:r>
              <w:rPr>
                <w:rFonts w:ascii="Times New Roman" w:hAnsi="Times New Roman"/>
                <w:sz w:val="22"/>
                <w:szCs w:val="20"/>
                <w:lang w:val="ro-RO"/>
              </w:rPr>
              <w:t>.</w:t>
            </w:r>
          </w:p>
        </w:tc>
      </w:tr>
      <w:tr w:rsidR="00BA7E32" w:rsidRPr="00C40708" w14:paraId="4DF6726C" w14:textId="77777777" w:rsidTr="005E7036">
        <w:tc>
          <w:tcPr>
            <w:tcW w:w="918" w:type="dxa"/>
            <w:shd w:val="clear" w:color="000000" w:fill="auto"/>
          </w:tcPr>
          <w:p w14:paraId="613B6339"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03926B8F" w14:textId="77777777" w:rsidR="00BA7E32" w:rsidRDefault="00BA7E32" w:rsidP="005E7036">
            <w:pPr>
              <w:spacing w:before="60" w:after="60" w:line="360" w:lineRule="auto"/>
              <w:rPr>
                <w:rFonts w:ascii="Times New Roman" w:hAnsi="Times New Roman"/>
                <w:sz w:val="22"/>
                <w:szCs w:val="20"/>
                <w:lang w:val="ro-RO"/>
              </w:rPr>
            </w:pPr>
            <w:r w:rsidRPr="00BA7E32">
              <w:rPr>
                <w:rFonts w:ascii="Times New Roman" w:hAnsi="Times New Roman"/>
                <w:sz w:val="22"/>
                <w:szCs w:val="20"/>
                <w:lang w:val="ro-RO"/>
              </w:rPr>
              <w:t>Cercul nr. 2 - zona Dorohoi</w:t>
            </w:r>
          </w:p>
          <w:p w14:paraId="23350ED0"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45860E70" w14:textId="50FA2D6A"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Pr>
                <w:rFonts w:ascii="Times New Roman" w:hAnsi="Times New Roman"/>
                <w:sz w:val="22"/>
                <w:szCs w:val="20"/>
                <w:lang w:val="ro-RO"/>
              </w:rPr>
              <w:t>Petru Simion OPRIȚA</w:t>
            </w:r>
            <w:r>
              <w:rPr>
                <w:rFonts w:ascii="Times New Roman" w:hAnsi="Times New Roman"/>
                <w:bCs/>
                <w:sz w:val="22"/>
                <w:lang w:val="ro-RO"/>
              </w:rPr>
              <w:t>,</w:t>
            </w:r>
          </w:p>
          <w:p w14:paraId="3E5A7AA4" w14:textId="5DFFDAD2" w:rsidR="00C731DB" w:rsidRPr="00BA7E32" w:rsidRDefault="00C731DB" w:rsidP="005E7036">
            <w:pPr>
              <w:spacing w:before="60" w:after="60" w:line="360" w:lineRule="auto"/>
              <w:rPr>
                <w:rFonts w:ascii="Times New Roman" w:hAnsi="Times New Roman"/>
                <w:sz w:val="22"/>
                <w:szCs w:val="20"/>
                <w:lang w:val="ro-RO"/>
              </w:rPr>
            </w:pPr>
            <w:r>
              <w:rPr>
                <w:rFonts w:ascii="Times New Roman" w:hAnsi="Times New Roman"/>
                <w:sz w:val="22"/>
                <w:lang w:val="ro-RO"/>
              </w:rPr>
              <w:t xml:space="preserve">de la </w:t>
            </w:r>
            <w:r w:rsidRPr="00820002">
              <w:rPr>
                <w:rFonts w:ascii="Times New Roman" w:hAnsi="Times New Roman"/>
                <w:sz w:val="22"/>
                <w:lang w:val="ro-RO"/>
              </w:rPr>
              <w:t xml:space="preserve">Liceul </w:t>
            </w:r>
            <w:r>
              <w:rPr>
                <w:rFonts w:ascii="Times New Roman" w:hAnsi="Times New Roman"/>
                <w:sz w:val="22"/>
                <w:lang w:val="ro-RO"/>
              </w:rPr>
              <w:t>“</w:t>
            </w:r>
            <w:r w:rsidRPr="00820002">
              <w:rPr>
                <w:rFonts w:ascii="Times New Roman" w:hAnsi="Times New Roman"/>
                <w:sz w:val="22"/>
                <w:lang w:val="ro-RO"/>
              </w:rPr>
              <w:t>Regina Maria</w:t>
            </w:r>
            <w:r>
              <w:rPr>
                <w:rFonts w:ascii="Times New Roman" w:hAnsi="Times New Roman"/>
                <w:sz w:val="22"/>
                <w:lang w:val="ro-RO"/>
              </w:rPr>
              <w:t>”</w:t>
            </w:r>
            <w:r w:rsidRPr="00820002">
              <w:rPr>
                <w:rFonts w:ascii="Times New Roman" w:hAnsi="Times New Roman"/>
                <w:sz w:val="22"/>
                <w:lang w:val="ro-RO"/>
              </w:rPr>
              <w:t xml:space="preserve"> Dorohoi</w:t>
            </w:r>
          </w:p>
        </w:tc>
        <w:tc>
          <w:tcPr>
            <w:tcW w:w="5760" w:type="dxa"/>
            <w:shd w:val="clear" w:color="000000" w:fill="auto"/>
          </w:tcPr>
          <w:p w14:paraId="301FC5DD" w14:textId="74457923"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Cercul nr.2 - zona Dorohoi, unități arondate (Colegiul National “Grigore Ghica” Dorohoi, Liceul “Regina Maria” Dorohoi, Liceul Tehnologic “Alexandru Vlahuță” Șendriceni, Liceul Teoretic ”</w:t>
            </w:r>
            <w:proofErr w:type="spellStart"/>
            <w:r w:rsidRPr="00BA7E32">
              <w:rPr>
                <w:rFonts w:ascii="Times New Roman" w:hAnsi="Times New Roman"/>
                <w:sz w:val="22"/>
                <w:szCs w:val="20"/>
                <w:lang w:val="ro-RO"/>
              </w:rPr>
              <w:t>Anastasie</w:t>
            </w:r>
            <w:proofErr w:type="spellEnd"/>
            <w:r w:rsidRPr="00BA7E32">
              <w:rPr>
                <w:rFonts w:ascii="Times New Roman" w:hAnsi="Times New Roman"/>
                <w:sz w:val="22"/>
                <w:szCs w:val="20"/>
                <w:lang w:val="ro-RO"/>
              </w:rPr>
              <w:t xml:space="preserve"> Bașotă” Pomârla, Seminarul Teologic Liceal Ortodox “Sf. Ioan Iacob” Dorohoi, Școala Gimnazială Nr.1 Dorohoi, Școala Gimnazială “Spiru Haret” Dorohoi, Școala Gimnazială “Dimitrie Romanescu” Dorohoi, Școala Gimnaziali “Ștefan cel Mare” Dorohoi, Școala Gimnazială “Al. I .Cuza” Dorohoi, Școala Gimnazială Nr.8 Dorohoi, Școala Gimnazială “Gheorghe Coman” Brăești, Școala Gimnazială Nr.1 Văculești, Școala Gimnazială Nr.1 Cordăreni, Școala Gimnazială Nr.1 Dumeni, Școala Gimnazială “Gheorghe Popovici” Lozna, Școala Gimnaziali Nr.1 Dimăcheni, Școala Gimnazială Nr.1. Corlăteni, Școala Gimnazială Nr. 1 </w:t>
            </w:r>
            <w:proofErr w:type="spellStart"/>
            <w:r w:rsidRPr="00BA7E32">
              <w:rPr>
                <w:rFonts w:ascii="Times New Roman" w:hAnsi="Times New Roman"/>
                <w:sz w:val="22"/>
                <w:szCs w:val="20"/>
                <w:lang w:val="ro-RO"/>
              </w:rPr>
              <w:t>Hilișeu</w:t>
            </w:r>
            <w:proofErr w:type="spellEnd"/>
            <w:r w:rsidRPr="00BA7E32">
              <w:rPr>
                <w:rFonts w:ascii="Times New Roman" w:hAnsi="Times New Roman"/>
                <w:sz w:val="22"/>
                <w:szCs w:val="20"/>
                <w:lang w:val="ro-RO"/>
              </w:rPr>
              <w:t xml:space="preserve"> Horia, Școala Gimnazială “Nicolae Iorga” Dersca, Școala Gimnazială “Dimitrie Pompeiu, Broscăuți, Școala Gimnazială </w:t>
            </w:r>
            <w:proofErr w:type="spellStart"/>
            <w:r w:rsidRPr="00BA7E32">
              <w:rPr>
                <w:rFonts w:ascii="Times New Roman" w:hAnsi="Times New Roman"/>
                <w:sz w:val="22"/>
                <w:szCs w:val="20"/>
                <w:lang w:val="ro-RO"/>
              </w:rPr>
              <w:t>Cornestone</w:t>
            </w:r>
            <w:proofErr w:type="spellEnd"/>
            <w:r w:rsidRPr="00BA7E32">
              <w:rPr>
                <w:rFonts w:ascii="Times New Roman" w:hAnsi="Times New Roman"/>
                <w:sz w:val="22"/>
                <w:szCs w:val="20"/>
                <w:lang w:val="ro-RO"/>
              </w:rPr>
              <w:t xml:space="preserve"> - Filiala Asociației HCI Dorohoi, Școala Gimnazială Nr. l Vârfu Câmpului, Școala Gimnazială Mihăileni, Școala Gimnazială Nr.1 Cândești, Școala Gimnazială Nr.1 Leorda)</w:t>
            </w:r>
            <w:r>
              <w:rPr>
                <w:rFonts w:ascii="Times New Roman" w:hAnsi="Times New Roman"/>
                <w:sz w:val="22"/>
                <w:szCs w:val="20"/>
                <w:lang w:val="ro-RO"/>
              </w:rPr>
              <w:t>.</w:t>
            </w:r>
          </w:p>
        </w:tc>
      </w:tr>
      <w:tr w:rsidR="00BA7E32" w:rsidRPr="00C40708" w14:paraId="53675005" w14:textId="77777777" w:rsidTr="005E7036">
        <w:tc>
          <w:tcPr>
            <w:tcW w:w="918" w:type="dxa"/>
            <w:shd w:val="clear" w:color="000000" w:fill="auto"/>
          </w:tcPr>
          <w:p w14:paraId="0290697D"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3FA18C59" w14:textId="77777777" w:rsidR="00BA7E32" w:rsidRDefault="00BA7E32" w:rsidP="005E7036">
            <w:pPr>
              <w:spacing w:before="60" w:after="60" w:line="360" w:lineRule="auto"/>
              <w:rPr>
                <w:rFonts w:ascii="Times New Roman" w:hAnsi="Times New Roman"/>
                <w:sz w:val="22"/>
                <w:szCs w:val="20"/>
                <w:lang w:val="ro-RO"/>
              </w:rPr>
            </w:pPr>
            <w:r w:rsidRPr="00BA7E32">
              <w:rPr>
                <w:rFonts w:ascii="Times New Roman" w:hAnsi="Times New Roman"/>
                <w:sz w:val="22"/>
                <w:szCs w:val="20"/>
                <w:lang w:val="ro-RO"/>
              </w:rPr>
              <w:t>Cercul nr. 3 - zona Flămânzi, Trușești, Ștefănești</w:t>
            </w:r>
          </w:p>
          <w:p w14:paraId="33920C3F"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04ECA588" w14:textId="3CEAB8B3"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Pr>
                <w:rFonts w:ascii="Times New Roman" w:hAnsi="Times New Roman"/>
                <w:bCs/>
                <w:sz w:val="22"/>
                <w:lang w:val="ro-RO"/>
              </w:rPr>
              <w:t>Oana Cristina ILINCARIU,</w:t>
            </w:r>
          </w:p>
          <w:p w14:paraId="792B8220" w14:textId="7A6B65E3" w:rsidR="00C731DB" w:rsidRPr="00BA7E32" w:rsidRDefault="00C731DB" w:rsidP="005E7036">
            <w:pPr>
              <w:spacing w:before="60" w:after="60" w:line="360" w:lineRule="auto"/>
              <w:rPr>
                <w:rFonts w:ascii="Times New Roman" w:hAnsi="Times New Roman"/>
                <w:sz w:val="22"/>
                <w:szCs w:val="20"/>
                <w:lang w:val="ro-RO"/>
              </w:rPr>
            </w:pPr>
            <w:r>
              <w:rPr>
                <w:rFonts w:ascii="Times New Roman" w:hAnsi="Times New Roman"/>
                <w:sz w:val="22"/>
                <w:lang w:val="ro-RO"/>
              </w:rPr>
              <w:t xml:space="preserve">de la </w:t>
            </w:r>
            <w:r w:rsidRPr="00820002">
              <w:rPr>
                <w:rFonts w:ascii="Times New Roman" w:hAnsi="Times New Roman"/>
                <w:sz w:val="22"/>
                <w:lang w:val="ro-RO"/>
              </w:rPr>
              <w:t xml:space="preserve">Colegiul Național </w:t>
            </w:r>
            <w:r>
              <w:rPr>
                <w:rFonts w:ascii="Times New Roman" w:hAnsi="Times New Roman"/>
                <w:sz w:val="22"/>
                <w:lang w:val="ro-RO"/>
              </w:rPr>
              <w:t>“Mihai Eminescu”</w:t>
            </w:r>
            <w:r w:rsidRPr="00820002">
              <w:rPr>
                <w:rFonts w:ascii="Times New Roman" w:hAnsi="Times New Roman"/>
                <w:sz w:val="22"/>
                <w:lang w:val="ro-RO"/>
              </w:rPr>
              <w:t xml:space="preserve"> </w:t>
            </w:r>
            <w:r>
              <w:rPr>
                <w:rFonts w:ascii="Times New Roman" w:hAnsi="Times New Roman"/>
                <w:sz w:val="22"/>
                <w:lang w:val="ro-RO"/>
              </w:rPr>
              <w:t>Botoșani</w:t>
            </w:r>
          </w:p>
        </w:tc>
        <w:tc>
          <w:tcPr>
            <w:tcW w:w="5760" w:type="dxa"/>
            <w:shd w:val="clear" w:color="000000" w:fill="auto"/>
          </w:tcPr>
          <w:p w14:paraId="152BFBCB" w14:textId="7A8927B4"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Cercul nr.3 - zona Flămânzi, Trușești, Ștefănești, unități arondate (Liceul  “Demostene Botez” Trușești , Liceul Tehnologic Todireni, Liceul Tehnologic “Nicolae Bălcescu” Flămânzi, Liceul “Stefan D. Luchian” Ștefănești, Școala Gimnazială Nr.1 Blândești, Școala Gimnazială Nr. 1 Sulița, Școala Gimnazială Nr. l” Lunca, Școala Gimnazială “</w:t>
            </w:r>
            <w:proofErr w:type="spellStart"/>
            <w:r w:rsidRPr="00BA7E32">
              <w:rPr>
                <w:rFonts w:ascii="Times New Roman" w:hAnsi="Times New Roman"/>
                <w:sz w:val="22"/>
                <w:szCs w:val="20"/>
                <w:lang w:val="ro-RO"/>
              </w:rPr>
              <w:t>lon</w:t>
            </w:r>
            <w:proofErr w:type="spellEnd"/>
            <w:r w:rsidRPr="00BA7E32">
              <w:rPr>
                <w:rFonts w:ascii="Times New Roman" w:hAnsi="Times New Roman"/>
                <w:sz w:val="22"/>
                <w:szCs w:val="20"/>
                <w:lang w:val="ro-RO"/>
              </w:rPr>
              <w:t xml:space="preserve"> </w:t>
            </w:r>
            <w:proofErr w:type="spellStart"/>
            <w:r w:rsidRPr="00BA7E32">
              <w:rPr>
                <w:rFonts w:ascii="Times New Roman" w:hAnsi="Times New Roman"/>
                <w:sz w:val="22"/>
                <w:szCs w:val="20"/>
                <w:lang w:val="ro-RO"/>
              </w:rPr>
              <w:t>Bojoi</w:t>
            </w:r>
            <w:proofErr w:type="spellEnd"/>
            <w:r w:rsidRPr="00BA7E32">
              <w:rPr>
                <w:rFonts w:ascii="Times New Roman" w:hAnsi="Times New Roman"/>
                <w:sz w:val="22"/>
                <w:szCs w:val="20"/>
                <w:lang w:val="ro-RO"/>
              </w:rPr>
              <w:t>” Flămânzi, Școala Gimnazială Nr.1 Vlădeni -Deal, Școala Gimnazială Nr.1 Prăjeni, Școala Gimnazială Nr.1 Copălău, Școala Gimnazială Nr. l Todireni, Școala Gimnazială Nr.1 Răuseni, Școala Gimnazială Nr.1Ci16ragi, Școala Gimnazială “Dan Iordăchescu” Hlipiceni, Școala Gimnazială Nr.1 Santa Mare, Școala Gimnazială Nr.1 Românești, Școala Gimnazială Nr. 1 Durnești, Școala Gimnazială Nr.1 Dângeni, Școala Gimnazială Nr.1 Albești, Școala Gimnazială Nr.1 Dobârceni, Școala Gimnazială Nr. 2 Tudor Vladimirescu)</w:t>
            </w:r>
            <w:r>
              <w:rPr>
                <w:rFonts w:ascii="Times New Roman" w:hAnsi="Times New Roman"/>
                <w:sz w:val="22"/>
                <w:szCs w:val="20"/>
                <w:lang w:val="ro-RO"/>
              </w:rPr>
              <w:t>.</w:t>
            </w:r>
          </w:p>
        </w:tc>
      </w:tr>
      <w:tr w:rsidR="00BA7E32" w:rsidRPr="00C40708" w14:paraId="22D84B17" w14:textId="77777777" w:rsidTr="005E7036">
        <w:tc>
          <w:tcPr>
            <w:tcW w:w="918" w:type="dxa"/>
            <w:shd w:val="clear" w:color="000000" w:fill="auto"/>
          </w:tcPr>
          <w:p w14:paraId="3D75AF47"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33FF72F8" w14:textId="77777777" w:rsidR="00BA7E32" w:rsidRDefault="00BA7E32" w:rsidP="005E7036">
            <w:pPr>
              <w:spacing w:before="60" w:after="60" w:line="360" w:lineRule="auto"/>
              <w:jc w:val="left"/>
              <w:rPr>
                <w:rFonts w:ascii="Times New Roman" w:hAnsi="Times New Roman"/>
                <w:sz w:val="22"/>
                <w:szCs w:val="20"/>
              </w:rPr>
            </w:pPr>
            <w:proofErr w:type="spellStart"/>
            <w:r w:rsidRPr="00BA7E32">
              <w:rPr>
                <w:rFonts w:ascii="Times New Roman" w:hAnsi="Times New Roman"/>
                <w:sz w:val="22"/>
                <w:szCs w:val="20"/>
              </w:rPr>
              <w:t>Cercul</w:t>
            </w:r>
            <w:proofErr w:type="spellEnd"/>
            <w:r w:rsidRPr="00BA7E32">
              <w:rPr>
                <w:rFonts w:ascii="Times New Roman" w:hAnsi="Times New Roman"/>
                <w:sz w:val="22"/>
                <w:szCs w:val="20"/>
              </w:rPr>
              <w:t xml:space="preserve"> nr.4 - zona </w:t>
            </w:r>
            <w:proofErr w:type="spellStart"/>
            <w:r w:rsidRPr="00BA7E32">
              <w:rPr>
                <w:rFonts w:ascii="Times New Roman" w:hAnsi="Times New Roman"/>
                <w:sz w:val="22"/>
                <w:szCs w:val="20"/>
              </w:rPr>
              <w:t>Darabani</w:t>
            </w:r>
            <w:proofErr w:type="spellEnd"/>
          </w:p>
          <w:p w14:paraId="69EA62EB"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5FE1AE81" w14:textId="688EF442"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sidRPr="00820002">
              <w:rPr>
                <w:rFonts w:ascii="Times New Roman" w:hAnsi="Times New Roman"/>
                <w:bCs/>
                <w:sz w:val="22"/>
                <w:lang w:val="ro-RO"/>
              </w:rPr>
              <w:t>Alin Claudiu ȘTEFĂNUCĂ</w:t>
            </w:r>
            <w:r>
              <w:rPr>
                <w:rFonts w:ascii="Times New Roman" w:hAnsi="Times New Roman"/>
                <w:bCs/>
                <w:sz w:val="22"/>
                <w:lang w:val="ro-RO"/>
              </w:rPr>
              <w:t>,</w:t>
            </w:r>
          </w:p>
          <w:p w14:paraId="66D1FA00" w14:textId="33718365" w:rsidR="00C731DB" w:rsidRPr="00BA7E32"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lang w:val="ro-RO"/>
              </w:rPr>
              <w:t xml:space="preserve">de la </w:t>
            </w:r>
            <w:r w:rsidRPr="00820002">
              <w:rPr>
                <w:rFonts w:ascii="Times New Roman" w:hAnsi="Times New Roman"/>
                <w:sz w:val="22"/>
                <w:lang w:val="ro-RO"/>
              </w:rPr>
              <w:t xml:space="preserve">Liceul </w:t>
            </w:r>
            <w:r>
              <w:rPr>
                <w:rFonts w:ascii="Times New Roman" w:hAnsi="Times New Roman"/>
                <w:sz w:val="22"/>
                <w:lang w:val="ro-RO"/>
              </w:rPr>
              <w:t>“</w:t>
            </w:r>
            <w:r w:rsidRPr="00820002">
              <w:rPr>
                <w:rFonts w:ascii="Times New Roman" w:hAnsi="Times New Roman"/>
                <w:sz w:val="22"/>
                <w:lang w:val="ro-RO"/>
              </w:rPr>
              <w:t>Dimitrie Cantemir</w:t>
            </w:r>
            <w:r>
              <w:rPr>
                <w:rFonts w:ascii="Times New Roman" w:hAnsi="Times New Roman"/>
                <w:sz w:val="22"/>
                <w:lang w:val="ro-RO"/>
              </w:rPr>
              <w:t>”</w:t>
            </w:r>
            <w:r w:rsidRPr="00820002">
              <w:rPr>
                <w:rFonts w:ascii="Times New Roman" w:hAnsi="Times New Roman"/>
                <w:sz w:val="22"/>
                <w:lang w:val="ro-RO"/>
              </w:rPr>
              <w:t xml:space="preserve"> Darabani</w:t>
            </w:r>
          </w:p>
        </w:tc>
        <w:tc>
          <w:tcPr>
            <w:tcW w:w="5760" w:type="dxa"/>
            <w:shd w:val="clear" w:color="000000" w:fill="auto"/>
          </w:tcPr>
          <w:p w14:paraId="2070CF95" w14:textId="4EDFCB5A"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 xml:space="preserve">Cercul nr.4 - zona Darabani, unități arondate (Școala Gimnazială Nr.1 Concești, Școala Gimnazială Nr. 1 Hudești, Școala Gimnazială Nr.1 Mileanca, Școala Gimnazială “Ioan Cernat” Havârna, Școala Gimnazială “Dr. Partenie </w:t>
            </w:r>
            <w:proofErr w:type="spellStart"/>
            <w:r w:rsidRPr="00BA7E32">
              <w:rPr>
                <w:rFonts w:ascii="Times New Roman" w:hAnsi="Times New Roman"/>
                <w:sz w:val="22"/>
                <w:szCs w:val="20"/>
                <w:lang w:val="ro-RO"/>
              </w:rPr>
              <w:t>Ciopron</w:t>
            </w:r>
            <w:proofErr w:type="spellEnd"/>
            <w:r w:rsidRPr="00BA7E32">
              <w:rPr>
                <w:rFonts w:ascii="Times New Roman" w:hAnsi="Times New Roman"/>
                <w:sz w:val="22"/>
                <w:szCs w:val="20"/>
                <w:lang w:val="ro-RO"/>
              </w:rPr>
              <w:t xml:space="preserve">” Păltiniș, Școala Gimnazială “Dimitrie Brândză” Viișoara, Școala Gimnazială Nr.1 Rădăuți - Prut, Școala Gimnazială “Leon Dănăilă” Darabani, Liceul “Dimitrie Cantemir” Darabani, Liceul Tehnologic Coțușca, Școala Profesională “Sfântul Apostol Andrei” Smârdan Școala Gimnazială “Ioan </w:t>
            </w:r>
            <w:proofErr w:type="spellStart"/>
            <w:r w:rsidRPr="00BA7E32">
              <w:rPr>
                <w:rFonts w:ascii="Times New Roman" w:hAnsi="Times New Roman"/>
                <w:sz w:val="22"/>
                <w:szCs w:val="20"/>
                <w:lang w:val="ro-RO"/>
              </w:rPr>
              <w:t>Murariu</w:t>
            </w:r>
            <w:proofErr w:type="spellEnd"/>
            <w:r w:rsidRPr="00BA7E32">
              <w:rPr>
                <w:rFonts w:ascii="Times New Roman" w:hAnsi="Times New Roman"/>
                <w:sz w:val="22"/>
                <w:szCs w:val="20"/>
                <w:lang w:val="ro-RO"/>
              </w:rPr>
              <w:t>” Cristinești, Școala Gimnazială “Mihail Sadoveanu” Dumbrăvița)</w:t>
            </w:r>
            <w:r>
              <w:rPr>
                <w:rFonts w:ascii="Times New Roman" w:hAnsi="Times New Roman"/>
                <w:sz w:val="22"/>
                <w:szCs w:val="20"/>
                <w:lang w:val="ro-RO"/>
              </w:rPr>
              <w:t>.</w:t>
            </w:r>
          </w:p>
        </w:tc>
      </w:tr>
      <w:tr w:rsidR="00BA7E32" w:rsidRPr="00C40708" w14:paraId="6D89996B" w14:textId="77777777" w:rsidTr="005E7036">
        <w:tc>
          <w:tcPr>
            <w:tcW w:w="918" w:type="dxa"/>
            <w:shd w:val="clear" w:color="000000" w:fill="auto"/>
          </w:tcPr>
          <w:p w14:paraId="5EC58187"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6DB1E166" w14:textId="77777777" w:rsidR="00BA7E32" w:rsidRDefault="00BA7E32" w:rsidP="005E7036">
            <w:pPr>
              <w:spacing w:before="60" w:after="60" w:line="360" w:lineRule="auto"/>
              <w:jc w:val="left"/>
              <w:rPr>
                <w:rFonts w:ascii="Times New Roman" w:hAnsi="Times New Roman"/>
                <w:sz w:val="22"/>
                <w:szCs w:val="20"/>
                <w:lang w:val="ro-RO"/>
              </w:rPr>
            </w:pPr>
            <w:r w:rsidRPr="00BA7E32">
              <w:rPr>
                <w:rFonts w:ascii="Times New Roman" w:hAnsi="Times New Roman"/>
                <w:sz w:val="22"/>
                <w:szCs w:val="20"/>
                <w:lang w:val="ro-RO"/>
              </w:rPr>
              <w:t>Cercul nr. 5 - Gimnaziu, zona Botoșani</w:t>
            </w:r>
          </w:p>
          <w:p w14:paraId="5C20EC7B"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761D1035" w14:textId="18774C44"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sidRPr="00573EAC">
              <w:rPr>
                <w:rFonts w:ascii="Times New Roman" w:hAnsi="Times New Roman"/>
                <w:sz w:val="22"/>
                <w:lang w:val="ro-RO"/>
              </w:rPr>
              <w:t>Ionela Simona COJOCARIU</w:t>
            </w:r>
            <w:r>
              <w:rPr>
                <w:rFonts w:ascii="Times New Roman" w:hAnsi="Times New Roman"/>
                <w:bCs/>
                <w:sz w:val="22"/>
                <w:lang w:val="ro-RO"/>
              </w:rPr>
              <w:t>,</w:t>
            </w:r>
          </w:p>
          <w:p w14:paraId="5A06FF85" w14:textId="6B3762DB" w:rsidR="00C731DB" w:rsidRPr="00BA7E32" w:rsidRDefault="00C731DB" w:rsidP="005E7036">
            <w:pPr>
              <w:spacing w:before="60" w:after="60" w:line="360" w:lineRule="auto"/>
              <w:jc w:val="left"/>
              <w:rPr>
                <w:rFonts w:ascii="Times New Roman" w:hAnsi="Times New Roman"/>
                <w:sz w:val="22"/>
                <w:szCs w:val="20"/>
              </w:rPr>
            </w:pPr>
            <w:r>
              <w:rPr>
                <w:rFonts w:ascii="Times New Roman" w:hAnsi="Times New Roman"/>
                <w:sz w:val="22"/>
                <w:lang w:val="ro-RO"/>
              </w:rPr>
              <w:t xml:space="preserve">de la </w:t>
            </w:r>
            <w:r w:rsidRPr="00820002">
              <w:rPr>
                <w:rFonts w:ascii="Times New Roman" w:hAnsi="Times New Roman"/>
                <w:sz w:val="22"/>
                <w:lang w:val="ro-RO"/>
              </w:rPr>
              <w:t xml:space="preserve">Școala Gimnazială </w:t>
            </w:r>
            <w:r>
              <w:rPr>
                <w:rFonts w:ascii="Times New Roman" w:hAnsi="Times New Roman"/>
                <w:sz w:val="22"/>
                <w:lang w:val="ro-RO"/>
              </w:rPr>
              <w:t>“Elena Rareș”</w:t>
            </w:r>
            <w:r w:rsidRPr="00820002">
              <w:rPr>
                <w:rFonts w:ascii="Times New Roman" w:hAnsi="Times New Roman"/>
                <w:sz w:val="22"/>
                <w:lang w:val="ro-RO"/>
              </w:rPr>
              <w:t xml:space="preserve"> Botoșani</w:t>
            </w:r>
          </w:p>
        </w:tc>
        <w:tc>
          <w:tcPr>
            <w:tcW w:w="5760" w:type="dxa"/>
            <w:shd w:val="clear" w:color="000000" w:fill="auto"/>
          </w:tcPr>
          <w:p w14:paraId="5985653C" w14:textId="22F29235"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 xml:space="preserve">Cercul nr. 5 - Gimnaziu, zona Botoșani, unități arondate (Școala Gimnazială “Grigore Antipa” Botoșani, Școala Gimnazială Nr. 10 Botoșani, Școala Gimnazială Nr. 13 Botoșani, Școala Gimnazială “Ștefan cel Mare și Sfânt” Botoșani, Școala Gimnazială Nr. 17 Botoșani, Școala Gimnazială “Octav Băncilă” Corni, Școala Gimnazială “Tiberiu Crudu” Tudora, Școala Gimnazială Nr. 1 Cristești, Școala Gimnazială “Mihai </w:t>
            </w:r>
            <w:proofErr w:type="spellStart"/>
            <w:r w:rsidRPr="00BA7E32">
              <w:rPr>
                <w:rFonts w:ascii="Times New Roman" w:hAnsi="Times New Roman"/>
                <w:sz w:val="22"/>
                <w:szCs w:val="20"/>
                <w:lang w:val="ro-RO"/>
              </w:rPr>
              <w:t>Constantineanu</w:t>
            </w:r>
            <w:proofErr w:type="spellEnd"/>
            <w:r w:rsidRPr="00BA7E32">
              <w:rPr>
                <w:rFonts w:ascii="Times New Roman" w:hAnsi="Times New Roman"/>
                <w:sz w:val="22"/>
                <w:szCs w:val="20"/>
                <w:lang w:val="ro-RO"/>
              </w:rPr>
              <w:t>” Dorobanți, Școala Gimnazială Nr. 1 Bălușeni Școala Gimnazială Nr.1 Răchiți, Școala Gimnazială “Mihai Eminescu” Ipotești, Școala Gimnazială Nr. 1 Vlădeni, Școala Gimnazială Nr. 1 Gorbănești, Școala Gimnazială Nr.1 Orășeni Deal, Palatul Copiilor Botoșani, Școala Profesională Specială “Sf. Stelian” Botoșani, Școala Gimnazială “Sf. Nicolae” Botoșani, Școala Gimnazială Nr. 2 Botoșani , Școala Gimnazială “Elena Rareș” Botoșani, Școala Gimnazială Nr.11 Botoșani, Școala Gimnazială “Sfânta Maria” Botoșani, Școala Gimnazială Nr. 7 Botoșani, Școala Gimnazială Nr. 12 Botoșani, Școala Gimnazială Nr.1 Stăuceni, Școala Gimnazială Nr. 1 Roma, Școala Gimnazială Nr.1 Unțeni, Școala Gimnazială “Nicolae Călinescu” Coșula)</w:t>
            </w:r>
            <w:r>
              <w:rPr>
                <w:rFonts w:ascii="Times New Roman" w:hAnsi="Times New Roman"/>
                <w:sz w:val="22"/>
                <w:szCs w:val="20"/>
                <w:lang w:val="ro-RO"/>
              </w:rPr>
              <w:t>.</w:t>
            </w:r>
          </w:p>
        </w:tc>
      </w:tr>
      <w:tr w:rsidR="00BA7E32" w:rsidRPr="00C40708" w14:paraId="3ABFB75C" w14:textId="77777777" w:rsidTr="005E7036">
        <w:tc>
          <w:tcPr>
            <w:tcW w:w="918" w:type="dxa"/>
            <w:shd w:val="clear" w:color="000000" w:fill="auto"/>
          </w:tcPr>
          <w:p w14:paraId="52CF89EB" w14:textId="77777777" w:rsidR="00BA7E32" w:rsidRPr="00BA7E32" w:rsidRDefault="00BA7E32" w:rsidP="005E7036">
            <w:pPr>
              <w:numPr>
                <w:ilvl w:val="0"/>
                <w:numId w:val="6"/>
              </w:numPr>
              <w:spacing w:before="60" w:after="60" w:line="360" w:lineRule="auto"/>
              <w:rPr>
                <w:rFonts w:ascii="Times New Roman" w:hAnsi="Times New Roman"/>
                <w:sz w:val="22"/>
                <w:szCs w:val="20"/>
                <w:lang w:val="ro-RO"/>
              </w:rPr>
            </w:pPr>
          </w:p>
        </w:tc>
        <w:tc>
          <w:tcPr>
            <w:tcW w:w="3847" w:type="dxa"/>
            <w:shd w:val="clear" w:color="000000" w:fill="auto"/>
          </w:tcPr>
          <w:p w14:paraId="5AD55229" w14:textId="77777777" w:rsidR="00BA7E32" w:rsidRDefault="00BA7E32" w:rsidP="005E7036">
            <w:pPr>
              <w:spacing w:before="60" w:after="60" w:line="360" w:lineRule="auto"/>
              <w:jc w:val="left"/>
              <w:rPr>
                <w:rFonts w:ascii="Times New Roman" w:hAnsi="Times New Roman"/>
                <w:sz w:val="22"/>
                <w:szCs w:val="20"/>
              </w:rPr>
            </w:pPr>
            <w:proofErr w:type="spellStart"/>
            <w:r w:rsidRPr="00BA7E32">
              <w:rPr>
                <w:rFonts w:ascii="Times New Roman" w:hAnsi="Times New Roman"/>
                <w:sz w:val="22"/>
                <w:szCs w:val="20"/>
              </w:rPr>
              <w:t>Cercul</w:t>
            </w:r>
            <w:proofErr w:type="spellEnd"/>
            <w:r w:rsidRPr="00BA7E32">
              <w:rPr>
                <w:rFonts w:ascii="Times New Roman" w:hAnsi="Times New Roman"/>
                <w:sz w:val="22"/>
                <w:szCs w:val="20"/>
              </w:rPr>
              <w:t xml:space="preserve"> nr. 6 - zona </w:t>
            </w:r>
            <w:proofErr w:type="spellStart"/>
            <w:r w:rsidRPr="00BA7E32">
              <w:rPr>
                <w:rFonts w:ascii="Times New Roman" w:hAnsi="Times New Roman"/>
                <w:sz w:val="22"/>
                <w:szCs w:val="20"/>
              </w:rPr>
              <w:t>Săveni</w:t>
            </w:r>
            <w:proofErr w:type="spellEnd"/>
          </w:p>
          <w:p w14:paraId="44BDD04D" w14:textId="77777777" w:rsidR="00C731DB"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szCs w:val="20"/>
                <w:lang w:val="ro-RO"/>
              </w:rPr>
              <w:t>Responsabil:</w:t>
            </w:r>
          </w:p>
          <w:p w14:paraId="40ECF8E8" w14:textId="3E504935" w:rsidR="00C731DB" w:rsidRDefault="00C731DB" w:rsidP="005E7036">
            <w:pPr>
              <w:spacing w:before="60" w:after="60" w:line="360" w:lineRule="auto"/>
              <w:jc w:val="left"/>
              <w:rPr>
                <w:rFonts w:ascii="Times New Roman" w:hAnsi="Times New Roman"/>
                <w:bCs/>
                <w:sz w:val="22"/>
                <w:lang w:val="ro-RO"/>
              </w:rPr>
            </w:pPr>
            <w:r>
              <w:rPr>
                <w:rFonts w:ascii="Times New Roman" w:hAnsi="Times New Roman"/>
                <w:sz w:val="22"/>
                <w:szCs w:val="20"/>
                <w:lang w:val="ro-RO"/>
              </w:rPr>
              <w:t xml:space="preserve">prof. </w:t>
            </w:r>
            <w:r w:rsidRPr="00820002">
              <w:rPr>
                <w:rFonts w:ascii="Times New Roman" w:hAnsi="Times New Roman"/>
                <w:bCs/>
                <w:sz w:val="22"/>
                <w:lang w:val="ro-RO"/>
              </w:rPr>
              <w:t>S</w:t>
            </w:r>
            <w:r>
              <w:rPr>
                <w:rFonts w:ascii="Times New Roman" w:hAnsi="Times New Roman"/>
                <w:bCs/>
                <w:sz w:val="22"/>
                <w:lang w:val="ro-RO"/>
              </w:rPr>
              <w:t xml:space="preserve">imona </w:t>
            </w:r>
            <w:proofErr w:type="spellStart"/>
            <w:r>
              <w:rPr>
                <w:rFonts w:ascii="Times New Roman" w:hAnsi="Times New Roman"/>
                <w:bCs/>
                <w:sz w:val="22"/>
                <w:lang w:val="ro-RO"/>
              </w:rPr>
              <w:t>Clopona</w:t>
            </w:r>
            <w:proofErr w:type="spellEnd"/>
            <w:r>
              <w:rPr>
                <w:rFonts w:ascii="Times New Roman" w:hAnsi="Times New Roman"/>
                <w:bCs/>
                <w:sz w:val="22"/>
                <w:lang w:val="ro-RO"/>
              </w:rPr>
              <w:t xml:space="preserve"> DELIBAȘ,</w:t>
            </w:r>
          </w:p>
          <w:p w14:paraId="7EEAD382" w14:textId="31C977D9" w:rsidR="00C731DB" w:rsidRPr="00BA7E32" w:rsidRDefault="00C731DB" w:rsidP="005E7036">
            <w:pPr>
              <w:spacing w:before="60" w:after="60" w:line="360" w:lineRule="auto"/>
              <w:jc w:val="left"/>
              <w:rPr>
                <w:rFonts w:ascii="Times New Roman" w:hAnsi="Times New Roman"/>
                <w:sz w:val="22"/>
                <w:szCs w:val="20"/>
                <w:lang w:val="ro-RO"/>
              </w:rPr>
            </w:pPr>
            <w:r>
              <w:rPr>
                <w:rFonts w:ascii="Times New Roman" w:hAnsi="Times New Roman"/>
                <w:sz w:val="22"/>
                <w:lang w:val="ro-RO"/>
              </w:rPr>
              <w:t>de la Liceul Tehnologic ”Petru Rareș” Botoșani</w:t>
            </w:r>
          </w:p>
        </w:tc>
        <w:tc>
          <w:tcPr>
            <w:tcW w:w="5760" w:type="dxa"/>
            <w:shd w:val="clear" w:color="000000" w:fill="auto"/>
          </w:tcPr>
          <w:p w14:paraId="11C12BF3" w14:textId="012FD45D" w:rsidR="00BA7E32" w:rsidRPr="00BA7E32" w:rsidRDefault="00BA7E32" w:rsidP="005E7036">
            <w:pPr>
              <w:spacing w:after="0"/>
              <w:jc w:val="left"/>
              <w:rPr>
                <w:rFonts w:ascii="Times New Roman" w:hAnsi="Times New Roman"/>
                <w:sz w:val="22"/>
                <w:szCs w:val="20"/>
                <w:lang w:val="ro-RO"/>
              </w:rPr>
            </w:pPr>
            <w:r w:rsidRPr="00BA7E32">
              <w:rPr>
                <w:rFonts w:ascii="Times New Roman" w:hAnsi="Times New Roman"/>
                <w:sz w:val="22"/>
                <w:szCs w:val="20"/>
                <w:lang w:val="ro-RO"/>
              </w:rPr>
              <w:t xml:space="preserve">Cercul nr. 6 - zona Săveni, unități arondate (Școala Gimnazială Nr. 1 Ripiceni, Școala Gimnazială Nr. 1 Manoleasa, Școala Gimnazială “Florica </w:t>
            </w:r>
            <w:proofErr w:type="spellStart"/>
            <w:r w:rsidRPr="00BA7E32">
              <w:rPr>
                <w:rFonts w:ascii="Times New Roman" w:hAnsi="Times New Roman"/>
                <w:sz w:val="22"/>
                <w:szCs w:val="20"/>
                <w:lang w:val="ro-RO"/>
              </w:rPr>
              <w:t>Murariu</w:t>
            </w:r>
            <w:proofErr w:type="spellEnd"/>
            <w:r w:rsidRPr="00BA7E32">
              <w:rPr>
                <w:rFonts w:ascii="Times New Roman" w:hAnsi="Times New Roman"/>
                <w:sz w:val="22"/>
                <w:szCs w:val="20"/>
                <w:lang w:val="ro-RO"/>
              </w:rPr>
              <w:t xml:space="preserve">” Mitoc, Școala Gimnazială Nr. l Avrămeni, Școala Gimnazială Adășeni, Școala Gimnazială Aristotel </w:t>
            </w:r>
            <w:proofErr w:type="spellStart"/>
            <w:r w:rsidRPr="00BA7E32">
              <w:rPr>
                <w:rFonts w:ascii="Times New Roman" w:hAnsi="Times New Roman"/>
                <w:sz w:val="22"/>
                <w:szCs w:val="20"/>
                <w:lang w:val="ro-RO"/>
              </w:rPr>
              <w:t>Crîșmaru</w:t>
            </w:r>
            <w:proofErr w:type="spellEnd"/>
            <w:r w:rsidRPr="00BA7E32">
              <w:rPr>
                <w:rFonts w:ascii="Times New Roman" w:hAnsi="Times New Roman"/>
                <w:sz w:val="22"/>
                <w:szCs w:val="20"/>
                <w:lang w:val="ro-RO"/>
              </w:rPr>
              <w:t xml:space="preserve">” Drăgușeni, Școala Gimnazială Nr. 1 Vorniceni, Școala Gimnazială Nr. 1 Știubieni, Școala Gimnazială “Gheorghe </w:t>
            </w:r>
            <w:proofErr w:type="spellStart"/>
            <w:r w:rsidRPr="00BA7E32">
              <w:rPr>
                <w:rFonts w:ascii="Times New Roman" w:hAnsi="Times New Roman"/>
                <w:sz w:val="22"/>
                <w:szCs w:val="20"/>
                <w:lang w:val="ro-RO"/>
              </w:rPr>
              <w:t>Burac</w:t>
            </w:r>
            <w:proofErr w:type="spellEnd"/>
            <w:r w:rsidRPr="00BA7E32">
              <w:rPr>
                <w:rFonts w:ascii="Times New Roman" w:hAnsi="Times New Roman"/>
                <w:sz w:val="22"/>
                <w:szCs w:val="20"/>
                <w:lang w:val="ro-RO"/>
              </w:rPr>
              <w:t xml:space="preserve">” Vlăsinești, Școala Gimnazială “Teofil </w:t>
            </w:r>
            <w:proofErr w:type="spellStart"/>
            <w:r w:rsidRPr="00BA7E32">
              <w:rPr>
                <w:rFonts w:ascii="Times New Roman" w:hAnsi="Times New Roman"/>
                <w:sz w:val="22"/>
                <w:szCs w:val="20"/>
                <w:lang w:val="ro-RO"/>
              </w:rPr>
              <w:t>Valcu</w:t>
            </w:r>
            <w:proofErr w:type="spellEnd"/>
            <w:r w:rsidRPr="00BA7E32">
              <w:rPr>
                <w:rFonts w:ascii="Times New Roman" w:hAnsi="Times New Roman"/>
                <w:sz w:val="22"/>
                <w:szCs w:val="20"/>
                <w:lang w:val="ro-RO"/>
              </w:rPr>
              <w:t>” Hănești , Școala Gimnazială Nr. 1 Ungureni, Școala Gimnazială Nr. 1 Săveni, Liceul ,,Dr. M. Mihai Ciucă” Săveni, Liceul Tehnologic Plopenii Mari, Școala Gimnazială Nr. 1 Mihălășeni)</w:t>
            </w:r>
            <w:r>
              <w:rPr>
                <w:rFonts w:ascii="Times New Roman" w:hAnsi="Times New Roman"/>
                <w:sz w:val="22"/>
                <w:szCs w:val="20"/>
                <w:lang w:val="ro-RO"/>
              </w:rPr>
              <w:t>.</w:t>
            </w:r>
          </w:p>
        </w:tc>
      </w:tr>
    </w:tbl>
    <w:p w14:paraId="78FF24C4" w14:textId="0FDADDC9" w:rsidR="00BA7E32" w:rsidRPr="00665F8D" w:rsidRDefault="005E7036" w:rsidP="00BA7E32">
      <w:pPr>
        <w:spacing w:before="60" w:after="60"/>
        <w:jc w:val="center"/>
        <w:rPr>
          <w:rFonts w:ascii="Times New Roman" w:hAnsi="Times New Roman"/>
          <w:szCs w:val="24"/>
          <w:lang w:val="ro-RO"/>
        </w:rPr>
      </w:pPr>
      <w:r>
        <w:rPr>
          <w:rFonts w:ascii="Times New Roman" w:hAnsi="Times New Roman"/>
          <w:szCs w:val="24"/>
          <w:lang w:val="ro-RO"/>
        </w:rPr>
        <w:br w:type="textWrapping" w:clear="all"/>
      </w:r>
      <w:r w:rsidR="00BA7E32" w:rsidRPr="00665F8D">
        <w:rPr>
          <w:rFonts w:ascii="Times New Roman" w:hAnsi="Times New Roman"/>
          <w:szCs w:val="24"/>
          <w:lang w:val="ro-RO"/>
        </w:rPr>
        <w:t>Inspector școlar</w:t>
      </w:r>
      <w:r w:rsidR="00BA7E32">
        <w:rPr>
          <w:rFonts w:ascii="Times New Roman" w:hAnsi="Times New Roman"/>
          <w:szCs w:val="24"/>
          <w:lang w:val="ro-RO"/>
        </w:rPr>
        <w:t>,</w:t>
      </w:r>
      <w:r w:rsidR="00BA7E32" w:rsidRPr="00665F8D">
        <w:rPr>
          <w:rFonts w:ascii="Times New Roman" w:hAnsi="Times New Roman"/>
          <w:szCs w:val="24"/>
          <w:lang w:val="ro-RO"/>
        </w:rPr>
        <w:t xml:space="preserve"> </w:t>
      </w:r>
    </w:p>
    <w:p w14:paraId="5F598A3F" w14:textId="49A3796A" w:rsidR="00BA7E32" w:rsidRDefault="00BA7E32" w:rsidP="00BA7E32">
      <w:pPr>
        <w:tabs>
          <w:tab w:val="left" w:pos="7492"/>
        </w:tabs>
        <w:spacing w:after="0" w:line="276" w:lineRule="auto"/>
        <w:jc w:val="center"/>
        <w:rPr>
          <w:rFonts w:ascii="Times New Roman" w:hAnsi="Times New Roman"/>
          <w:lang w:val="ro-RO" w:eastAsia="ro-RO"/>
        </w:rPr>
      </w:pPr>
      <w:r w:rsidRPr="00665F8D">
        <w:rPr>
          <w:rFonts w:ascii="Times New Roman" w:hAnsi="Times New Roman"/>
          <w:szCs w:val="24"/>
          <w:lang w:val="ro-RO"/>
        </w:rPr>
        <w:t xml:space="preserve">Prof. </w:t>
      </w:r>
      <w:bookmarkEnd w:id="0"/>
      <w:r>
        <w:rPr>
          <w:rFonts w:ascii="Times New Roman" w:hAnsi="Times New Roman"/>
          <w:lang w:val="ro-RO" w:eastAsia="ro-RO"/>
        </w:rPr>
        <w:t>Daniela NOUR</w:t>
      </w:r>
    </w:p>
    <w:p w14:paraId="7558252B" w14:textId="09196F21" w:rsidR="000E4AB8" w:rsidRPr="004D0985" w:rsidRDefault="000E4AB8" w:rsidP="00BA7E32">
      <w:pPr>
        <w:spacing w:before="60" w:after="60"/>
        <w:jc w:val="center"/>
        <w:rPr>
          <w:rFonts w:ascii="Times New Roman" w:hAnsi="Times New Roman"/>
          <w:lang w:val="ro-RO" w:eastAsia="ro-RO"/>
        </w:rPr>
      </w:pPr>
    </w:p>
    <w:p w14:paraId="195DE7D2" w14:textId="77777777" w:rsidR="00BA7E32" w:rsidRDefault="00BA7E32">
      <w:pPr>
        <w:tabs>
          <w:tab w:val="left" w:pos="7492"/>
        </w:tabs>
        <w:spacing w:after="0" w:line="276" w:lineRule="auto"/>
        <w:jc w:val="right"/>
        <w:rPr>
          <w:rFonts w:ascii="Times New Roman" w:hAnsi="Times New Roman"/>
          <w:lang w:val="ro-RO" w:eastAsia="ro-RO"/>
        </w:rPr>
      </w:pPr>
    </w:p>
    <w:sectPr w:rsidR="00BA7E32" w:rsidSect="005E7036">
      <w:headerReference w:type="default" r:id="rId7"/>
      <w:footerReference w:type="default" r:id="rId8"/>
      <w:pgSz w:w="11906" w:h="16838"/>
      <w:pgMar w:top="136" w:right="746" w:bottom="1417" w:left="1417" w:header="255"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99FC" w14:textId="77777777" w:rsidR="00EA03A8" w:rsidRDefault="00EA03A8" w:rsidP="009F0B59">
      <w:pPr>
        <w:spacing w:after="0"/>
      </w:pPr>
      <w:r>
        <w:separator/>
      </w:r>
    </w:p>
  </w:endnote>
  <w:endnote w:type="continuationSeparator" w:id="0">
    <w:p w14:paraId="53F53B56" w14:textId="77777777" w:rsidR="00EA03A8" w:rsidRDefault="00EA03A8" w:rsidP="009F0B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7A09" w14:textId="77777777" w:rsidR="00B43DB0" w:rsidRPr="00B43DB0" w:rsidRDefault="00B43DB0" w:rsidP="00B43DB0">
    <w:pPr>
      <w:tabs>
        <w:tab w:val="center" w:pos="4536"/>
        <w:tab w:val="right" w:pos="9072"/>
      </w:tabs>
      <w:spacing w:after="0" w:line="276" w:lineRule="auto"/>
      <w:jc w:val="left"/>
      <w:rPr>
        <w:rFonts w:ascii="Arial" w:eastAsiaTheme="minorHAnsi" w:hAnsi="Arial" w:cs="Arial"/>
        <w:sz w:val="10"/>
        <w:szCs w:val="14"/>
        <w:lang w:val="ro-RO"/>
      </w:rPr>
    </w:pPr>
    <w:r w:rsidRPr="00B43DB0">
      <w:rPr>
        <w:rFonts w:ascii="Arial" w:eastAsiaTheme="minorHAnsi" w:hAnsi="Arial" w:cs="Arial"/>
        <w:sz w:val="10"/>
        <w:szCs w:val="14"/>
        <w:lang w:val="ro-RO"/>
      </w:rPr>
      <w:t xml:space="preserve">Str. General Berthelot nr. 28-30, Sector 1, 010168, Bucureşti                                                                                                                                    </w:t>
    </w:r>
    <w:r w:rsidRPr="00B43DB0">
      <w:rPr>
        <w:rFonts w:ascii="Arial" w:eastAsiaTheme="minorHAnsi" w:hAnsi="Arial" w:cs="Arial"/>
        <w:sz w:val="10"/>
        <w:szCs w:val="14"/>
        <w:lang w:val="ro-RO"/>
      </w:rPr>
      <w:tab/>
      <w:t xml:space="preserve">    Str. N. Iorga nr. 28, 710213,  Botoşani</w:t>
    </w:r>
  </w:p>
  <w:p w14:paraId="18766E1C" w14:textId="77777777" w:rsidR="00B43DB0" w:rsidRPr="00B43DB0" w:rsidRDefault="00B43DB0" w:rsidP="00B43DB0">
    <w:pPr>
      <w:tabs>
        <w:tab w:val="center" w:pos="4536"/>
        <w:tab w:val="right" w:pos="9072"/>
      </w:tabs>
      <w:spacing w:after="0" w:line="276" w:lineRule="auto"/>
      <w:jc w:val="left"/>
      <w:rPr>
        <w:rFonts w:ascii="Arial" w:eastAsiaTheme="minorHAnsi" w:hAnsi="Arial" w:cs="Arial"/>
        <w:sz w:val="10"/>
        <w:szCs w:val="14"/>
        <w:lang w:val="ro-RO"/>
      </w:rPr>
    </w:pPr>
    <w:r w:rsidRPr="00B43DB0">
      <w:rPr>
        <w:rFonts w:ascii="Arial" w:eastAsiaTheme="minorHAnsi" w:hAnsi="Arial" w:cs="Arial"/>
        <w:sz w:val="10"/>
        <w:szCs w:val="14"/>
        <w:lang w:val="ro-RO"/>
      </w:rPr>
      <w:t xml:space="preserve">Tel: +40 21 405 62 00, Fax: +40 21 405 63 00                                                                                      </w:t>
    </w:r>
    <w:r w:rsidRPr="00B43DB0">
      <w:rPr>
        <w:rFonts w:ascii="Arial" w:eastAsiaTheme="minorHAnsi" w:hAnsi="Arial" w:cs="Arial"/>
        <w:sz w:val="10"/>
        <w:szCs w:val="14"/>
        <w:lang w:val="ro-RO"/>
      </w:rPr>
      <w:tab/>
      <w:t xml:space="preserve">                                                                                                 Tel: +40 231584 050, Fax: +40 231584 052</w:t>
    </w:r>
  </w:p>
  <w:p w14:paraId="126ADC8D" w14:textId="77777777" w:rsidR="00B43DB0" w:rsidRPr="00B43DB0" w:rsidRDefault="00000000" w:rsidP="00B43DB0">
    <w:pPr>
      <w:tabs>
        <w:tab w:val="center" w:pos="4536"/>
        <w:tab w:val="right" w:pos="9072"/>
      </w:tabs>
      <w:spacing w:after="0" w:line="276" w:lineRule="auto"/>
      <w:jc w:val="left"/>
      <w:rPr>
        <w:rFonts w:ascii="Arial" w:eastAsiaTheme="minorHAnsi" w:hAnsi="Arial" w:cs="Arial"/>
        <w:color w:val="1F497D"/>
        <w:sz w:val="10"/>
        <w:szCs w:val="14"/>
        <w:lang w:val="ro-RO"/>
      </w:rPr>
    </w:pPr>
    <w:hyperlink r:id="rId1" w:history="1">
      <w:r w:rsidR="00B43DB0" w:rsidRPr="00B43DB0">
        <w:rPr>
          <w:rFonts w:ascii="Arial" w:eastAsiaTheme="minorHAnsi" w:hAnsi="Arial" w:cs="Arial"/>
          <w:color w:val="1F497D"/>
          <w:sz w:val="10"/>
          <w:szCs w:val="14"/>
          <w:u w:val="single"/>
          <w:lang w:val="ro-RO"/>
        </w:rPr>
        <w:t>www.edu.ro</w:t>
      </w:r>
    </w:hyperlink>
    <w:r w:rsidR="00B43DB0" w:rsidRPr="00B43DB0">
      <w:rPr>
        <w:rFonts w:ascii="Arial" w:eastAsiaTheme="minorHAnsi" w:hAnsi="Arial" w:cs="Arial"/>
        <w:color w:val="1F497D"/>
        <w:sz w:val="10"/>
        <w:szCs w:val="14"/>
        <w:lang w:val="ro-RO"/>
      </w:rPr>
      <w:t xml:space="preserve">                                                                                   </w:t>
    </w:r>
    <w:r w:rsidR="00B43DB0" w:rsidRPr="00B43DB0">
      <w:rPr>
        <w:rFonts w:ascii="Arial" w:eastAsiaTheme="minorHAnsi" w:hAnsi="Arial" w:cs="Arial"/>
        <w:color w:val="1F497D"/>
        <w:sz w:val="12"/>
        <w:szCs w:val="16"/>
        <w:lang w:val="ro-RO"/>
      </w:rPr>
      <w:t xml:space="preserve">                                                                     </w:t>
    </w:r>
    <w:r w:rsidR="00B43DB0" w:rsidRPr="00B43DB0">
      <w:rPr>
        <w:rFonts w:ascii="Arial" w:eastAsiaTheme="minorHAnsi" w:hAnsi="Arial" w:cs="Arial"/>
        <w:color w:val="1F497D"/>
        <w:sz w:val="12"/>
        <w:szCs w:val="16"/>
        <w:lang w:val="ro-RO"/>
      </w:rPr>
      <w:tab/>
    </w:r>
    <w:r w:rsidR="00B43DB0" w:rsidRPr="00B43DB0">
      <w:rPr>
        <w:rFonts w:ascii="Arial" w:eastAsiaTheme="minorHAnsi" w:hAnsi="Arial" w:cs="Arial"/>
        <w:sz w:val="10"/>
        <w:szCs w:val="14"/>
        <w:lang w:val="ro-RO"/>
      </w:rPr>
      <w:t xml:space="preserve">Email: </w:t>
    </w:r>
    <w:hyperlink r:id="rId2" w:history="1">
      <w:r w:rsidR="00B43DB0" w:rsidRPr="00B43DB0">
        <w:rPr>
          <w:rFonts w:ascii="Arial" w:eastAsiaTheme="minorHAnsi" w:hAnsi="Arial" w:cs="Arial"/>
          <w:color w:val="0000FF"/>
          <w:sz w:val="10"/>
          <w:szCs w:val="14"/>
          <w:u w:val="single"/>
          <w:lang w:val="ro-RO"/>
        </w:rPr>
        <w:t>office.isjbt@gmail.com</w:t>
      </w:r>
    </w:hyperlink>
    <w:r w:rsidR="00B43DB0" w:rsidRPr="00B43DB0">
      <w:rPr>
        <w:rFonts w:ascii="Arial" w:eastAsiaTheme="minorHAnsi" w:hAnsi="Arial" w:cs="Arial"/>
        <w:sz w:val="12"/>
        <w:szCs w:val="16"/>
        <w:lang w:val="ro-RO"/>
      </w:rPr>
      <w:t xml:space="preserve">  </w:t>
    </w:r>
    <w:r w:rsidR="00B43DB0" w:rsidRPr="00B43DB0">
      <w:rPr>
        <w:rFonts w:ascii="Arial" w:eastAsiaTheme="minorHAnsi" w:hAnsi="Arial" w:cs="Arial"/>
        <w:b/>
        <w:sz w:val="10"/>
        <w:szCs w:val="14"/>
        <w:lang w:val="ro-RO"/>
      </w:rPr>
      <w:t xml:space="preserve"> </w:t>
    </w:r>
    <w:hyperlink r:id="rId3" w:history="1">
      <w:r w:rsidR="00B43DB0" w:rsidRPr="00B43DB0">
        <w:rPr>
          <w:rFonts w:ascii="Arial" w:eastAsiaTheme="minorHAnsi" w:hAnsi="Arial" w:cs="Arial"/>
          <w:color w:val="0000FF"/>
          <w:sz w:val="10"/>
          <w:szCs w:val="14"/>
          <w:u w:val="single"/>
          <w:lang w:val="ro-RO"/>
        </w:rPr>
        <w:t>contact@isjbt.ro</w:t>
      </w:r>
    </w:hyperlink>
    <w:r w:rsidR="00B43DB0" w:rsidRPr="00B43DB0">
      <w:rPr>
        <w:rFonts w:ascii="Arial" w:eastAsiaTheme="minorHAnsi" w:hAnsi="Arial" w:cs="Arial"/>
        <w:sz w:val="10"/>
        <w:szCs w:val="14"/>
        <w:lang w:val="ro-RO"/>
      </w:rPr>
      <w:t xml:space="preserve"> </w:t>
    </w:r>
    <w:r w:rsidR="00B43DB0" w:rsidRPr="00B43DB0">
      <w:rPr>
        <w:rFonts w:ascii="Arial" w:eastAsiaTheme="minorHAnsi" w:hAnsi="Arial" w:cs="Arial"/>
        <w:sz w:val="12"/>
        <w:szCs w:val="16"/>
        <w:lang w:val="ro-RO"/>
      </w:rPr>
      <w:t xml:space="preserve">   </w:t>
    </w:r>
    <w:hyperlink r:id="rId4" w:history="1">
      <w:r w:rsidR="00B43DB0" w:rsidRPr="00B43DB0">
        <w:rPr>
          <w:rFonts w:ascii="Arial" w:eastAsiaTheme="minorHAnsi" w:hAnsi="Arial" w:cs="Arial"/>
          <w:color w:val="1F497D"/>
          <w:sz w:val="10"/>
          <w:szCs w:val="14"/>
          <w:u w:val="single"/>
          <w:lang w:val="fr-FR"/>
        </w:rPr>
        <w:t>www.isj.botosani.ro</w:t>
      </w:r>
    </w:hyperlink>
    <w:r w:rsidR="00B43DB0" w:rsidRPr="00B43DB0">
      <w:rPr>
        <w:rFonts w:ascii="Arial" w:eastAsiaTheme="minorHAnsi" w:hAnsi="Arial" w:cs="Arial"/>
        <w:color w:val="1F497D"/>
        <w:sz w:val="10"/>
        <w:szCs w:val="14"/>
        <w:lang w:val="fr-FR"/>
      </w:rPr>
      <w:t xml:space="preserve">  </w:t>
    </w:r>
    <w:r w:rsidR="00B43DB0" w:rsidRPr="00B43DB0">
      <w:rPr>
        <w:rFonts w:asciiTheme="minorHAnsi" w:eastAsiaTheme="minorHAnsi" w:hAnsiTheme="minorHAnsi" w:cstheme="minorBidi"/>
        <w:sz w:val="20"/>
        <w:lang w:val="fr-FR"/>
      </w:rPr>
      <w:t xml:space="preserve">                                         </w:t>
    </w:r>
  </w:p>
  <w:p w14:paraId="289BBF6D" w14:textId="77777777" w:rsidR="00B43DB0" w:rsidRPr="00B43DB0" w:rsidRDefault="00B43DB0" w:rsidP="00B43DB0">
    <w:pPr>
      <w:tabs>
        <w:tab w:val="center" w:pos="4536"/>
        <w:tab w:val="right" w:pos="9072"/>
      </w:tabs>
      <w:spacing w:after="0"/>
      <w:jc w:val="left"/>
      <w:rPr>
        <w:rFonts w:asciiTheme="minorHAnsi" w:eastAsiaTheme="minorHAnsi" w:hAnsiTheme="minorHAnsi" w:cstheme="minorBidi"/>
        <w:sz w:val="22"/>
        <w:lang w:val="ro-RO"/>
      </w:rPr>
    </w:pPr>
  </w:p>
  <w:p w14:paraId="7A0B86E5" w14:textId="77777777" w:rsidR="00B43DB0" w:rsidRDefault="00B43DB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568C" w14:textId="77777777" w:rsidR="00EA03A8" w:rsidRDefault="00EA03A8" w:rsidP="009F0B59">
      <w:pPr>
        <w:spacing w:after="0"/>
      </w:pPr>
      <w:r>
        <w:separator/>
      </w:r>
    </w:p>
  </w:footnote>
  <w:footnote w:type="continuationSeparator" w:id="0">
    <w:p w14:paraId="5DFF372E" w14:textId="77777777" w:rsidR="00EA03A8" w:rsidRDefault="00EA03A8" w:rsidP="009F0B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7" w:type="pct"/>
      <w:tblInd w:w="108" w:type="dxa"/>
      <w:tblLayout w:type="fixed"/>
      <w:tblLook w:val="04A0" w:firstRow="1" w:lastRow="0" w:firstColumn="1" w:lastColumn="0" w:noHBand="0" w:noVBand="1"/>
    </w:tblPr>
    <w:tblGrid>
      <w:gridCol w:w="1177"/>
      <w:gridCol w:w="4614"/>
      <w:gridCol w:w="2048"/>
      <w:gridCol w:w="1742"/>
    </w:tblGrid>
    <w:tr w:rsidR="008776A2" w:rsidRPr="00EF0BE2" w14:paraId="24E2D495" w14:textId="77777777" w:rsidTr="005E7036">
      <w:trPr>
        <w:trHeight w:val="767"/>
      </w:trPr>
      <w:tc>
        <w:tcPr>
          <w:tcW w:w="614" w:type="pct"/>
          <w:shd w:val="clear" w:color="auto" w:fill="auto"/>
          <w:vAlign w:val="center"/>
        </w:tcPr>
        <w:p w14:paraId="7D886E0F" w14:textId="77777777" w:rsidR="008776A2" w:rsidRPr="00EF0BE2" w:rsidRDefault="008776A2" w:rsidP="008776A2">
          <w:pPr>
            <w:spacing w:line="276" w:lineRule="auto"/>
            <w:jc w:val="left"/>
            <w:rPr>
              <w:rFonts w:ascii="Arial Narrow" w:hAnsi="Arial Narrow"/>
              <w:sz w:val="22"/>
              <w:lang w:val="ro-RO"/>
            </w:rPr>
          </w:pPr>
          <w:r>
            <w:rPr>
              <w:rFonts w:ascii="Arial Narrow" w:hAnsi="Arial Narrow"/>
              <w:noProof/>
              <w:sz w:val="22"/>
              <w:lang w:val="ro-RO" w:eastAsia="ro-RO"/>
            </w:rPr>
            <w:drawing>
              <wp:inline distT="0" distB="0" distL="0" distR="0" wp14:anchorId="2D0222FC" wp14:editId="4604E2A1">
                <wp:extent cx="685800" cy="647700"/>
                <wp:effectExtent l="0" t="0" r="0" b="0"/>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2408" w:type="pct"/>
          <w:shd w:val="clear" w:color="auto" w:fill="auto"/>
          <w:vAlign w:val="center"/>
        </w:tcPr>
        <w:p w14:paraId="7F4A360A" w14:textId="77777777" w:rsidR="008776A2" w:rsidRDefault="008776A2" w:rsidP="008776A2">
          <w:pPr>
            <w:spacing w:line="276" w:lineRule="auto"/>
            <w:jc w:val="left"/>
            <w:rPr>
              <w:rFonts w:ascii="Times New Roman" w:hAnsi="Times New Roman"/>
              <w:b/>
              <w:sz w:val="16"/>
              <w:szCs w:val="16"/>
              <w:lang w:val="ro-RO"/>
            </w:rPr>
          </w:pPr>
          <w:r w:rsidRPr="00EF0BE2">
            <w:rPr>
              <w:rFonts w:ascii="Times New Roman" w:hAnsi="Times New Roman"/>
              <w:b/>
              <w:sz w:val="16"/>
              <w:szCs w:val="16"/>
              <w:lang w:val="ro-RO"/>
            </w:rPr>
            <w:t>MINISTERUL EDUCAȚIEI</w:t>
          </w:r>
        </w:p>
        <w:p w14:paraId="19AA20DF" w14:textId="77777777" w:rsidR="005E7036" w:rsidRDefault="005E7036" w:rsidP="005E7036">
          <w:pPr>
            <w:rPr>
              <w:rFonts w:ascii="Times New Roman" w:hAnsi="Times New Roman"/>
              <w:b/>
              <w:sz w:val="16"/>
              <w:szCs w:val="16"/>
              <w:lang w:val="ro-RO"/>
            </w:rPr>
          </w:pPr>
        </w:p>
        <w:p w14:paraId="75F33EF1" w14:textId="5D081212" w:rsidR="005E7036" w:rsidRPr="005E7036" w:rsidRDefault="005E7036" w:rsidP="005E7036">
          <w:pPr>
            <w:rPr>
              <w:rFonts w:ascii="Arial Narrow" w:hAnsi="Arial Narrow"/>
              <w:sz w:val="22"/>
              <w:lang w:val="ro-RO"/>
            </w:rPr>
          </w:pPr>
        </w:p>
      </w:tc>
      <w:tc>
        <w:tcPr>
          <w:tcW w:w="1069" w:type="pct"/>
          <w:shd w:val="clear" w:color="auto" w:fill="auto"/>
          <w:vAlign w:val="center"/>
        </w:tcPr>
        <w:tbl>
          <w:tblPr>
            <w:tblW w:w="1836" w:type="dxa"/>
            <w:tblLayout w:type="fixed"/>
            <w:tblLook w:val="04A0" w:firstRow="1" w:lastRow="0" w:firstColumn="1" w:lastColumn="0" w:noHBand="0" w:noVBand="1"/>
          </w:tblPr>
          <w:tblGrid>
            <w:gridCol w:w="1836"/>
          </w:tblGrid>
          <w:tr w:rsidR="008776A2" w:rsidRPr="00850054" w14:paraId="351D2262" w14:textId="77777777" w:rsidTr="005E7036">
            <w:trPr>
              <w:trHeight w:val="397"/>
            </w:trPr>
            <w:tc>
              <w:tcPr>
                <w:tcW w:w="5000" w:type="pct"/>
                <w:shd w:val="clear" w:color="auto" w:fill="auto"/>
                <w:vAlign w:val="center"/>
              </w:tcPr>
              <w:p w14:paraId="0FC28962" w14:textId="77777777" w:rsidR="008776A2" w:rsidRPr="00850054" w:rsidRDefault="008776A2" w:rsidP="008776A2">
                <w:pPr>
                  <w:spacing w:line="276" w:lineRule="auto"/>
                  <w:jc w:val="left"/>
                  <w:rPr>
                    <w:rFonts w:ascii="Arial Narrow" w:hAnsi="Arial Narrow"/>
                    <w:sz w:val="22"/>
                    <w:lang w:val="ro-RO"/>
                  </w:rPr>
                </w:pPr>
                <w:r>
                  <w:rPr>
                    <w:rFonts w:ascii="Arial Narrow" w:hAnsi="Arial Narrow"/>
                    <w:noProof/>
                    <w:sz w:val="22"/>
                    <w:lang w:val="ro-RO" w:eastAsia="ro-RO"/>
                  </w:rPr>
                  <w:drawing>
                    <wp:inline distT="0" distB="0" distL="0" distR="0" wp14:anchorId="44772676" wp14:editId="2A0B4CE4">
                      <wp:extent cx="1114425" cy="581025"/>
                      <wp:effectExtent l="0" t="0" r="9525" b="9525"/>
                      <wp:docPr id="48" name="Imagine 48" descr="WhatsApp Image 2021-10-0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10-07 at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bl>
        <w:p w14:paraId="39BCE2C4" w14:textId="77777777" w:rsidR="008776A2" w:rsidRPr="00EF0BE2" w:rsidRDefault="008776A2" w:rsidP="008776A2">
          <w:pPr>
            <w:spacing w:line="276" w:lineRule="auto"/>
            <w:jc w:val="left"/>
            <w:rPr>
              <w:rFonts w:ascii="Arial Narrow" w:hAnsi="Arial Narrow"/>
              <w:sz w:val="22"/>
              <w:lang w:val="ro-RO"/>
            </w:rPr>
          </w:pPr>
        </w:p>
      </w:tc>
      <w:tc>
        <w:tcPr>
          <w:tcW w:w="909" w:type="pct"/>
          <w:shd w:val="clear" w:color="auto" w:fill="auto"/>
          <w:vAlign w:val="center"/>
        </w:tcPr>
        <w:p w14:paraId="1E5458E4" w14:textId="77777777" w:rsidR="008776A2" w:rsidRPr="00EF0BE2" w:rsidRDefault="008776A2" w:rsidP="008776A2">
          <w:pPr>
            <w:spacing w:line="276" w:lineRule="auto"/>
            <w:jc w:val="left"/>
            <w:rPr>
              <w:rFonts w:ascii="Arial Narrow" w:hAnsi="Arial Narrow"/>
              <w:sz w:val="22"/>
              <w:lang w:val="ro-RO"/>
            </w:rPr>
          </w:pPr>
          <w:r w:rsidRPr="00EF0BE2">
            <w:rPr>
              <w:rFonts w:ascii="Times New Roman" w:hAnsi="Times New Roman"/>
              <w:b/>
              <w:sz w:val="16"/>
              <w:szCs w:val="16"/>
              <w:lang w:val="ro-RO"/>
            </w:rPr>
            <w:t>INSPECTORATUL ȘCOLAR JUDEȚEAN BOTOȘANI</w:t>
          </w:r>
        </w:p>
      </w:tc>
    </w:tr>
  </w:tbl>
  <w:p w14:paraId="3012E62D" w14:textId="6BF3AE46" w:rsidR="009F0B59" w:rsidRDefault="009F0B59" w:rsidP="005E7036">
    <w:pPr>
      <w:pStyle w:val="Antet"/>
      <w:tabs>
        <w:tab w:val="clear" w:pos="4536"/>
        <w:tab w:val="clear" w:pos="9072"/>
        <w:tab w:val="left" w:pos="72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11B6"/>
    <w:multiLevelType w:val="multilevel"/>
    <w:tmpl w:val="946C7A5E"/>
    <w:lvl w:ilvl="0">
      <w:start w:val="1"/>
      <w:numFmt w:val="decimal"/>
      <w:lvlText w:val="%1."/>
      <w:lvlJc w:val="right"/>
      <w:pPr>
        <w:ind w:left="432"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87A77"/>
    <w:multiLevelType w:val="multilevel"/>
    <w:tmpl w:val="3CC4A0F6"/>
    <w:styleLink w:val="Stil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E55557C"/>
    <w:multiLevelType w:val="hybridMultilevel"/>
    <w:tmpl w:val="FB441F1A"/>
    <w:lvl w:ilvl="0" w:tplc="EFC4DD4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 w15:restartNumberingAfterBreak="0">
    <w:nsid w:val="52926765"/>
    <w:multiLevelType w:val="hybridMultilevel"/>
    <w:tmpl w:val="E9FAA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BA6432F"/>
    <w:multiLevelType w:val="hybridMultilevel"/>
    <w:tmpl w:val="3CC4A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B9E354D"/>
    <w:multiLevelType w:val="multilevel"/>
    <w:tmpl w:val="3CC4A0F6"/>
    <w:numStyleLink w:val="Stil1"/>
  </w:abstractNum>
  <w:num w:numId="1" w16cid:durableId="264384199">
    <w:abstractNumId w:val="3"/>
  </w:num>
  <w:num w:numId="2" w16cid:durableId="1179155760">
    <w:abstractNumId w:val="2"/>
  </w:num>
  <w:num w:numId="3" w16cid:durableId="164902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2876688">
    <w:abstractNumId w:val="4"/>
  </w:num>
  <w:num w:numId="5" w16cid:durableId="818031700">
    <w:abstractNumId w:val="1"/>
  </w:num>
  <w:num w:numId="6" w16cid:durableId="1118984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B7"/>
    <w:rsid w:val="00020CBD"/>
    <w:rsid w:val="000356A4"/>
    <w:rsid w:val="0003617A"/>
    <w:rsid w:val="000457FF"/>
    <w:rsid w:val="00057F57"/>
    <w:rsid w:val="000816B5"/>
    <w:rsid w:val="0009389A"/>
    <w:rsid w:val="000B45B4"/>
    <w:rsid w:val="000B6B1F"/>
    <w:rsid w:val="000E09E9"/>
    <w:rsid w:val="000E4AB8"/>
    <w:rsid w:val="00103142"/>
    <w:rsid w:val="00116004"/>
    <w:rsid w:val="001766BC"/>
    <w:rsid w:val="001F7680"/>
    <w:rsid w:val="002241D2"/>
    <w:rsid w:val="002449B6"/>
    <w:rsid w:val="00254090"/>
    <w:rsid w:val="00262826"/>
    <w:rsid w:val="002641EB"/>
    <w:rsid w:val="00287750"/>
    <w:rsid w:val="002C1749"/>
    <w:rsid w:val="002E3DC0"/>
    <w:rsid w:val="002E7F05"/>
    <w:rsid w:val="003379CF"/>
    <w:rsid w:val="00350E5A"/>
    <w:rsid w:val="003527B7"/>
    <w:rsid w:val="00364C61"/>
    <w:rsid w:val="00375629"/>
    <w:rsid w:val="003934DC"/>
    <w:rsid w:val="003B03F8"/>
    <w:rsid w:val="003B7BE5"/>
    <w:rsid w:val="004052AF"/>
    <w:rsid w:val="00454530"/>
    <w:rsid w:val="00460ECF"/>
    <w:rsid w:val="00481839"/>
    <w:rsid w:val="004B0624"/>
    <w:rsid w:val="004D0985"/>
    <w:rsid w:val="004F4325"/>
    <w:rsid w:val="00554FD3"/>
    <w:rsid w:val="00587C52"/>
    <w:rsid w:val="005B7EDB"/>
    <w:rsid w:val="005D5D37"/>
    <w:rsid w:val="005E7036"/>
    <w:rsid w:val="006544AC"/>
    <w:rsid w:val="00687E80"/>
    <w:rsid w:val="006936D0"/>
    <w:rsid w:val="006B02CA"/>
    <w:rsid w:val="006E37A3"/>
    <w:rsid w:val="00733F06"/>
    <w:rsid w:val="00734A06"/>
    <w:rsid w:val="00765C24"/>
    <w:rsid w:val="007662E8"/>
    <w:rsid w:val="0079631A"/>
    <w:rsid w:val="00850267"/>
    <w:rsid w:val="00873410"/>
    <w:rsid w:val="008776A2"/>
    <w:rsid w:val="008845EB"/>
    <w:rsid w:val="00894FE7"/>
    <w:rsid w:val="008B065E"/>
    <w:rsid w:val="008D1C78"/>
    <w:rsid w:val="0091671D"/>
    <w:rsid w:val="009277C0"/>
    <w:rsid w:val="0094034C"/>
    <w:rsid w:val="00943721"/>
    <w:rsid w:val="009A61E0"/>
    <w:rsid w:val="009F0B59"/>
    <w:rsid w:val="00A5315E"/>
    <w:rsid w:val="00A60163"/>
    <w:rsid w:val="00A74A1B"/>
    <w:rsid w:val="00A92879"/>
    <w:rsid w:val="00AD724A"/>
    <w:rsid w:val="00B15BED"/>
    <w:rsid w:val="00B43DB0"/>
    <w:rsid w:val="00B5075E"/>
    <w:rsid w:val="00B77907"/>
    <w:rsid w:val="00B839D8"/>
    <w:rsid w:val="00B92A87"/>
    <w:rsid w:val="00B92CB5"/>
    <w:rsid w:val="00BA7E32"/>
    <w:rsid w:val="00BB1729"/>
    <w:rsid w:val="00BB58E4"/>
    <w:rsid w:val="00BC55BC"/>
    <w:rsid w:val="00BE3C38"/>
    <w:rsid w:val="00C22B16"/>
    <w:rsid w:val="00C47D3B"/>
    <w:rsid w:val="00C551A1"/>
    <w:rsid w:val="00C729ED"/>
    <w:rsid w:val="00C731DB"/>
    <w:rsid w:val="00C73D77"/>
    <w:rsid w:val="00C85292"/>
    <w:rsid w:val="00C9157E"/>
    <w:rsid w:val="00CF7B02"/>
    <w:rsid w:val="00D03A75"/>
    <w:rsid w:val="00D503DC"/>
    <w:rsid w:val="00D60A0B"/>
    <w:rsid w:val="00DA6D34"/>
    <w:rsid w:val="00DE5BBF"/>
    <w:rsid w:val="00E0415F"/>
    <w:rsid w:val="00E378CC"/>
    <w:rsid w:val="00E63EB2"/>
    <w:rsid w:val="00E81410"/>
    <w:rsid w:val="00E9584A"/>
    <w:rsid w:val="00EA03A8"/>
    <w:rsid w:val="00EE4DEF"/>
    <w:rsid w:val="00EE590F"/>
    <w:rsid w:val="00EF10FC"/>
    <w:rsid w:val="00F31E1B"/>
    <w:rsid w:val="00F421F3"/>
    <w:rsid w:val="00F6040D"/>
    <w:rsid w:val="00F75509"/>
    <w:rsid w:val="00FA2DD5"/>
    <w:rsid w:val="00FB7B48"/>
    <w:rsid w:val="00FF6BD8"/>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E1FFF"/>
  <w15:docId w15:val="{858AA611-1808-48E1-980A-4F206FA8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59"/>
    <w:pPr>
      <w:spacing w:line="240" w:lineRule="auto"/>
      <w:jc w:val="both"/>
    </w:pPr>
    <w:rPr>
      <w:rFonts w:ascii="Palatino Linotype" w:eastAsia="Calibri" w:hAnsi="Palatino Linotype"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F0B59"/>
    <w:pPr>
      <w:tabs>
        <w:tab w:val="center" w:pos="4536"/>
        <w:tab w:val="right" w:pos="9072"/>
      </w:tabs>
      <w:spacing w:after="0"/>
    </w:pPr>
  </w:style>
  <w:style w:type="character" w:customStyle="1" w:styleId="AntetCaracter">
    <w:name w:val="Antet Caracter"/>
    <w:basedOn w:val="Fontdeparagrafimplicit"/>
    <w:link w:val="Antet"/>
    <w:uiPriority w:val="99"/>
    <w:rsid w:val="009F0B59"/>
  </w:style>
  <w:style w:type="paragraph" w:styleId="Subsol">
    <w:name w:val="footer"/>
    <w:basedOn w:val="Normal"/>
    <w:link w:val="SubsolCaracter"/>
    <w:uiPriority w:val="99"/>
    <w:unhideWhenUsed/>
    <w:rsid w:val="009F0B59"/>
    <w:pPr>
      <w:tabs>
        <w:tab w:val="center" w:pos="4536"/>
        <w:tab w:val="right" w:pos="9072"/>
      </w:tabs>
      <w:spacing w:after="0"/>
    </w:pPr>
  </w:style>
  <w:style w:type="character" w:customStyle="1" w:styleId="SubsolCaracter">
    <w:name w:val="Subsol Caracter"/>
    <w:basedOn w:val="Fontdeparagrafimplicit"/>
    <w:link w:val="Subsol"/>
    <w:uiPriority w:val="99"/>
    <w:rsid w:val="009F0B59"/>
  </w:style>
  <w:style w:type="paragraph" w:styleId="TextnBalon">
    <w:name w:val="Balloon Text"/>
    <w:basedOn w:val="Normal"/>
    <w:link w:val="TextnBalonCaracter"/>
    <w:uiPriority w:val="99"/>
    <w:semiHidden/>
    <w:unhideWhenUsed/>
    <w:rsid w:val="00B839D8"/>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39D8"/>
    <w:rPr>
      <w:rFonts w:ascii="Tahoma" w:eastAsia="Calibri" w:hAnsi="Tahoma" w:cs="Tahoma"/>
      <w:sz w:val="16"/>
      <w:szCs w:val="16"/>
      <w:lang w:val="en-US"/>
    </w:rPr>
  </w:style>
  <w:style w:type="paragraph" w:styleId="Listparagraf">
    <w:name w:val="List Paragraph"/>
    <w:basedOn w:val="Normal"/>
    <w:uiPriority w:val="34"/>
    <w:qFormat/>
    <w:rsid w:val="00CF7B02"/>
    <w:pPr>
      <w:ind w:left="720"/>
      <w:contextualSpacing/>
    </w:pPr>
  </w:style>
  <w:style w:type="table" w:styleId="Tabelgril">
    <w:name w:val="Table Grid"/>
    <w:basedOn w:val="TabelNormal"/>
    <w:uiPriority w:val="59"/>
    <w:rsid w:val="004F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09389A"/>
    <w:pPr>
      <w:spacing w:after="0" w:line="240" w:lineRule="auto"/>
    </w:pPr>
    <w:rPr>
      <w:rFonts w:ascii="Calibri" w:eastAsia="Calibri" w:hAnsi="Calibri" w:cs="Calibri"/>
      <w:color w:val="000000"/>
      <w:lang w:eastAsia="ro-RO"/>
    </w:rPr>
  </w:style>
  <w:style w:type="numbering" w:customStyle="1" w:styleId="Stil1">
    <w:name w:val="Stil1"/>
    <w:rsid w:val="00BA7E3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Ionut\Desktop\Antet%20MEN%209_01_2017\contact@isjbt.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 Id="rId4" Type="http://schemas.openxmlformats.org/officeDocument/2006/relationships/hyperlink" Target="http://www.isj.botosani.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885</Words>
  <Characters>5048</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2022-09-20T12:11:00Z</cp:lastPrinted>
  <dcterms:created xsi:type="dcterms:W3CDTF">2022-11-21T11:16:00Z</dcterms:created>
  <dcterms:modified xsi:type="dcterms:W3CDTF">2022-11-21T11:27:00Z</dcterms:modified>
</cp:coreProperties>
</file>