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EFD2" w14:textId="0DEB50CA" w:rsidR="00412450" w:rsidRPr="001024E8" w:rsidRDefault="00E42BCC" w:rsidP="00042CF9">
      <w:pPr>
        <w:spacing w:line="240" w:lineRule="auto"/>
        <w:jc w:val="right"/>
        <w:rPr>
          <w:rFonts w:ascii="Times New Roman" w:hAnsi="Times New Roman" w:cs="Times New Roman"/>
          <w:sz w:val="24"/>
          <w:szCs w:val="24"/>
        </w:rPr>
      </w:pPr>
      <w:r w:rsidRPr="001024E8">
        <w:rPr>
          <w:rFonts w:ascii="Times New Roman" w:hAnsi="Times New Roman" w:cs="Times New Roman"/>
          <w:sz w:val="24"/>
          <w:szCs w:val="24"/>
        </w:rPr>
        <w:tab/>
      </w:r>
      <w:r w:rsidRPr="001024E8">
        <w:rPr>
          <w:rFonts w:ascii="Times New Roman" w:hAnsi="Times New Roman" w:cs="Times New Roman"/>
          <w:sz w:val="24"/>
          <w:szCs w:val="24"/>
        </w:rPr>
        <w:tab/>
      </w:r>
      <w:r w:rsidRPr="001024E8">
        <w:rPr>
          <w:rFonts w:ascii="Times New Roman" w:hAnsi="Times New Roman" w:cs="Times New Roman"/>
          <w:sz w:val="24"/>
          <w:szCs w:val="24"/>
        </w:rPr>
        <w:tab/>
      </w:r>
      <w:r w:rsidRPr="001024E8">
        <w:rPr>
          <w:rFonts w:ascii="Times New Roman" w:hAnsi="Times New Roman" w:cs="Times New Roman"/>
          <w:sz w:val="24"/>
          <w:szCs w:val="24"/>
        </w:rPr>
        <w:tab/>
      </w:r>
      <w:r w:rsidRPr="001024E8">
        <w:rPr>
          <w:rFonts w:ascii="Times New Roman" w:hAnsi="Times New Roman" w:cs="Times New Roman"/>
          <w:sz w:val="24"/>
          <w:szCs w:val="24"/>
        </w:rPr>
        <w:tab/>
      </w:r>
      <w:r w:rsidRPr="001024E8">
        <w:rPr>
          <w:rFonts w:ascii="Times New Roman" w:hAnsi="Times New Roman" w:cs="Times New Roman"/>
          <w:sz w:val="24"/>
          <w:szCs w:val="24"/>
        </w:rPr>
        <w:tab/>
      </w:r>
      <w:r w:rsidRPr="001024E8">
        <w:rPr>
          <w:rFonts w:ascii="Times New Roman" w:hAnsi="Times New Roman" w:cs="Times New Roman"/>
          <w:sz w:val="24"/>
          <w:szCs w:val="24"/>
        </w:rPr>
        <w:tab/>
        <w:t>Nr.</w:t>
      </w:r>
      <w:r w:rsidR="00197D64">
        <w:rPr>
          <w:rFonts w:ascii="Times New Roman" w:hAnsi="Times New Roman" w:cs="Times New Roman"/>
          <w:sz w:val="24"/>
          <w:szCs w:val="24"/>
        </w:rPr>
        <w:t xml:space="preserve">                     </w:t>
      </w:r>
      <w:r w:rsidR="00CC15B7" w:rsidRPr="001024E8">
        <w:rPr>
          <w:rFonts w:ascii="Times New Roman" w:hAnsi="Times New Roman" w:cs="Times New Roman"/>
          <w:sz w:val="24"/>
          <w:szCs w:val="24"/>
        </w:rPr>
        <w:t>/</w:t>
      </w:r>
      <w:r w:rsidRPr="001024E8">
        <w:rPr>
          <w:rFonts w:ascii="Times New Roman" w:hAnsi="Times New Roman" w:cs="Times New Roman"/>
          <w:sz w:val="24"/>
          <w:szCs w:val="24"/>
        </w:rPr>
        <w:t xml:space="preserve"> </w:t>
      </w:r>
      <w:r w:rsidR="00197D64">
        <w:rPr>
          <w:rFonts w:ascii="Times New Roman" w:hAnsi="Times New Roman" w:cs="Times New Roman"/>
          <w:sz w:val="24"/>
          <w:szCs w:val="24"/>
        </w:rPr>
        <w:t>28</w:t>
      </w:r>
      <w:r w:rsidR="00CC15B7" w:rsidRPr="001024E8">
        <w:rPr>
          <w:rFonts w:ascii="Times New Roman" w:hAnsi="Times New Roman" w:cs="Times New Roman"/>
          <w:sz w:val="24"/>
          <w:szCs w:val="24"/>
        </w:rPr>
        <w:t>.09.2022</w:t>
      </w:r>
    </w:p>
    <w:p w14:paraId="09317B79" w14:textId="4A5A88EE" w:rsidR="00E42BCC" w:rsidRPr="001024E8" w:rsidRDefault="00E42BCC" w:rsidP="00CC15B7">
      <w:pPr>
        <w:spacing w:line="240" w:lineRule="auto"/>
        <w:rPr>
          <w:rFonts w:ascii="Times New Roman" w:hAnsi="Times New Roman" w:cs="Times New Roman"/>
          <w:sz w:val="24"/>
          <w:szCs w:val="24"/>
        </w:rPr>
      </w:pPr>
    </w:p>
    <w:p w14:paraId="3DA570C5" w14:textId="77777777" w:rsidR="00CC15B7" w:rsidRPr="008F359C" w:rsidRDefault="00E42BCC" w:rsidP="00CC15B7">
      <w:pPr>
        <w:spacing w:line="240" w:lineRule="auto"/>
        <w:jc w:val="center"/>
        <w:rPr>
          <w:rFonts w:ascii="Times New Roman" w:hAnsi="Times New Roman" w:cs="Times New Roman"/>
          <w:b/>
          <w:bCs/>
          <w:sz w:val="24"/>
          <w:szCs w:val="24"/>
          <w:highlight w:val="yellow"/>
        </w:rPr>
      </w:pPr>
      <w:r w:rsidRPr="008F359C">
        <w:rPr>
          <w:rFonts w:ascii="Times New Roman" w:hAnsi="Times New Roman" w:cs="Times New Roman"/>
          <w:b/>
          <w:bCs/>
          <w:sz w:val="24"/>
          <w:szCs w:val="24"/>
          <w:highlight w:val="yellow"/>
        </w:rPr>
        <w:t>ANUNȚ</w:t>
      </w:r>
      <w:r w:rsidR="00CC15B7" w:rsidRPr="008F359C">
        <w:rPr>
          <w:rFonts w:ascii="Times New Roman" w:hAnsi="Times New Roman" w:cs="Times New Roman"/>
          <w:b/>
          <w:bCs/>
          <w:sz w:val="24"/>
          <w:szCs w:val="24"/>
          <w:highlight w:val="yellow"/>
        </w:rPr>
        <w:t xml:space="preserve"> </w:t>
      </w:r>
    </w:p>
    <w:p w14:paraId="7BDA735B" w14:textId="47836F52" w:rsidR="00CC15B7" w:rsidRPr="008F359C" w:rsidRDefault="00CC15B7" w:rsidP="00CC15B7">
      <w:pPr>
        <w:spacing w:line="240" w:lineRule="auto"/>
        <w:jc w:val="center"/>
        <w:rPr>
          <w:rFonts w:ascii="Times New Roman" w:hAnsi="Times New Roman" w:cs="Times New Roman"/>
          <w:sz w:val="24"/>
          <w:szCs w:val="24"/>
          <w:highlight w:val="yellow"/>
        </w:rPr>
      </w:pPr>
      <w:r w:rsidRPr="008F359C">
        <w:rPr>
          <w:rFonts w:ascii="Times New Roman" w:hAnsi="Times New Roman" w:cs="Times New Roman"/>
          <w:sz w:val="24"/>
          <w:szCs w:val="24"/>
          <w:highlight w:val="yellow"/>
        </w:rPr>
        <w:t>de selecție a exper</w:t>
      </w:r>
      <w:r w:rsidR="00EE2002">
        <w:rPr>
          <w:rFonts w:ascii="Times New Roman" w:hAnsi="Times New Roman" w:cs="Times New Roman"/>
          <w:sz w:val="24"/>
          <w:szCs w:val="24"/>
          <w:highlight w:val="yellow"/>
        </w:rPr>
        <w:t>tului – RESPONSABIL ACHIZIȚII PUBLICE,</w:t>
      </w:r>
      <w:r w:rsidRPr="008F359C">
        <w:rPr>
          <w:rFonts w:ascii="Times New Roman" w:hAnsi="Times New Roman" w:cs="Times New Roman"/>
          <w:sz w:val="24"/>
          <w:szCs w:val="24"/>
          <w:highlight w:val="yellow"/>
        </w:rPr>
        <w:t xml:space="preserve"> din cadrul</w:t>
      </w:r>
    </w:p>
    <w:p w14:paraId="06886505" w14:textId="77777777" w:rsidR="00CC15B7" w:rsidRPr="008F359C" w:rsidRDefault="00CC15B7" w:rsidP="00CC15B7">
      <w:pPr>
        <w:spacing w:line="240" w:lineRule="auto"/>
        <w:jc w:val="center"/>
        <w:rPr>
          <w:rFonts w:ascii="Times New Roman" w:hAnsi="Times New Roman" w:cs="Times New Roman"/>
          <w:sz w:val="24"/>
          <w:szCs w:val="24"/>
          <w:highlight w:val="yellow"/>
        </w:rPr>
      </w:pPr>
      <w:r w:rsidRPr="008F359C">
        <w:rPr>
          <w:rFonts w:ascii="Times New Roman" w:hAnsi="Times New Roman" w:cs="Times New Roman"/>
          <w:sz w:val="24"/>
          <w:szCs w:val="24"/>
          <w:highlight w:val="yellow"/>
        </w:rPr>
        <w:t>Proiectului ”Educație, egalitate, nediscriminare, normalitate” E</w:t>
      </w:r>
      <w:r w:rsidRPr="008F359C">
        <w:rPr>
          <w:rFonts w:ascii="Times New Roman" w:hAnsi="Times New Roman" w:cs="Times New Roman"/>
          <w:sz w:val="24"/>
          <w:szCs w:val="24"/>
          <w:highlight w:val="yellow"/>
          <w:vertAlign w:val="superscript"/>
        </w:rPr>
        <w:t>2</w:t>
      </w:r>
      <w:r w:rsidRPr="008F359C">
        <w:rPr>
          <w:rFonts w:ascii="Times New Roman" w:hAnsi="Times New Roman" w:cs="Times New Roman"/>
          <w:sz w:val="24"/>
          <w:szCs w:val="24"/>
          <w:highlight w:val="yellow"/>
        </w:rPr>
        <w:t>N</w:t>
      </w:r>
      <w:r w:rsidRPr="008F359C">
        <w:rPr>
          <w:rFonts w:ascii="Times New Roman" w:hAnsi="Times New Roman" w:cs="Times New Roman"/>
          <w:sz w:val="24"/>
          <w:szCs w:val="24"/>
          <w:highlight w:val="yellow"/>
          <w:vertAlign w:val="superscript"/>
        </w:rPr>
        <w:t>2</w:t>
      </w:r>
      <w:r w:rsidRPr="008F359C">
        <w:rPr>
          <w:rFonts w:ascii="Times New Roman" w:hAnsi="Times New Roman" w:cs="Times New Roman"/>
          <w:sz w:val="24"/>
          <w:szCs w:val="24"/>
          <w:highlight w:val="yellow"/>
        </w:rPr>
        <w:t>,</w:t>
      </w:r>
    </w:p>
    <w:p w14:paraId="0E43EBBE" w14:textId="0EE414F4" w:rsidR="00E42BCC" w:rsidRPr="008F359C" w:rsidRDefault="00CC15B7" w:rsidP="00CC15B7">
      <w:pPr>
        <w:spacing w:line="240" w:lineRule="auto"/>
        <w:jc w:val="center"/>
        <w:rPr>
          <w:rFonts w:ascii="Times New Roman" w:hAnsi="Times New Roman" w:cs="Times New Roman"/>
          <w:sz w:val="24"/>
          <w:szCs w:val="24"/>
          <w:highlight w:val="yellow"/>
        </w:rPr>
      </w:pPr>
      <w:r w:rsidRPr="008F359C">
        <w:rPr>
          <w:rFonts w:ascii="Times New Roman" w:hAnsi="Times New Roman" w:cs="Times New Roman"/>
          <w:sz w:val="24"/>
          <w:szCs w:val="24"/>
          <w:highlight w:val="yellow"/>
        </w:rPr>
        <w:t>cod SMISS 153321”, al cărui beneficiar este Inspectoratul Școlar Județean Botoșani</w:t>
      </w:r>
    </w:p>
    <w:p w14:paraId="5F0490E2" w14:textId="18527954" w:rsidR="00CC15B7" w:rsidRDefault="00CC15B7" w:rsidP="00CC15B7">
      <w:pPr>
        <w:pStyle w:val="ListParagraph"/>
        <w:numPr>
          <w:ilvl w:val="0"/>
          <w:numId w:val="1"/>
        </w:numPr>
        <w:spacing w:line="240" w:lineRule="auto"/>
        <w:jc w:val="center"/>
        <w:rPr>
          <w:rFonts w:ascii="Times New Roman" w:hAnsi="Times New Roman" w:cs="Times New Roman"/>
          <w:sz w:val="24"/>
          <w:szCs w:val="24"/>
        </w:rPr>
      </w:pPr>
      <w:r w:rsidRPr="008F359C">
        <w:rPr>
          <w:rFonts w:ascii="Times New Roman" w:hAnsi="Times New Roman" w:cs="Times New Roman"/>
          <w:sz w:val="24"/>
          <w:szCs w:val="24"/>
          <w:highlight w:val="yellow"/>
        </w:rPr>
        <w:t>posturi din</w:t>
      </w:r>
      <w:r w:rsidR="00EE2002">
        <w:rPr>
          <w:rFonts w:ascii="Times New Roman" w:hAnsi="Times New Roman" w:cs="Times New Roman"/>
          <w:sz w:val="24"/>
          <w:szCs w:val="24"/>
          <w:highlight w:val="yellow"/>
        </w:rPr>
        <w:t xml:space="preserve"> </w:t>
      </w:r>
      <w:r w:rsidRPr="008F359C">
        <w:rPr>
          <w:rFonts w:ascii="Times New Roman" w:hAnsi="Times New Roman" w:cs="Times New Roman"/>
          <w:sz w:val="24"/>
          <w:szCs w:val="24"/>
          <w:highlight w:val="yellow"/>
        </w:rPr>
        <w:t>afara organigramei ISJ</w:t>
      </w:r>
      <w:r w:rsidRPr="001024E8">
        <w:rPr>
          <w:rFonts w:ascii="Times New Roman" w:hAnsi="Times New Roman" w:cs="Times New Roman"/>
          <w:sz w:val="24"/>
          <w:szCs w:val="24"/>
        </w:rPr>
        <w:t xml:space="preserve"> </w:t>
      </w:r>
      <w:r w:rsidR="00042CF9">
        <w:rPr>
          <w:rFonts w:ascii="Times New Roman" w:hAnsi="Times New Roman" w:cs="Times New Roman"/>
          <w:sz w:val="24"/>
          <w:szCs w:val="24"/>
        </w:rPr>
        <w:t>–</w:t>
      </w:r>
      <w:r w:rsidRPr="001024E8">
        <w:rPr>
          <w:rFonts w:ascii="Times New Roman" w:hAnsi="Times New Roman" w:cs="Times New Roman"/>
          <w:sz w:val="24"/>
          <w:szCs w:val="24"/>
        </w:rPr>
        <w:t xml:space="preserve"> </w:t>
      </w:r>
    </w:p>
    <w:p w14:paraId="7BD8E8C5" w14:textId="77777777" w:rsidR="00042CF9" w:rsidRPr="001024E8" w:rsidRDefault="00042CF9" w:rsidP="00042CF9">
      <w:pPr>
        <w:pStyle w:val="ListParagraph"/>
        <w:spacing w:line="240" w:lineRule="auto"/>
        <w:rPr>
          <w:rFonts w:ascii="Times New Roman" w:hAnsi="Times New Roman" w:cs="Times New Roman"/>
          <w:sz w:val="24"/>
          <w:szCs w:val="24"/>
        </w:rPr>
      </w:pPr>
    </w:p>
    <w:p w14:paraId="6B5C5CC9" w14:textId="1A2D94E1" w:rsidR="00042CF9" w:rsidRPr="00EE2002" w:rsidRDefault="00B84415" w:rsidP="00EE2002">
      <w:pPr>
        <w:pStyle w:val="ListParagraph"/>
        <w:numPr>
          <w:ilvl w:val="0"/>
          <w:numId w:val="9"/>
        </w:numPr>
        <w:autoSpaceDE w:val="0"/>
        <w:autoSpaceDN w:val="0"/>
        <w:adjustRightInd w:val="0"/>
        <w:spacing w:after="0" w:line="276" w:lineRule="auto"/>
        <w:jc w:val="both"/>
        <w:rPr>
          <w:rFonts w:ascii="Times New Roman" w:hAnsi="Times New Roman" w:cs="Times New Roman"/>
          <w:b/>
          <w:bCs/>
          <w:color w:val="0070C0"/>
          <w:sz w:val="24"/>
          <w:szCs w:val="24"/>
        </w:rPr>
      </w:pPr>
      <w:r w:rsidRPr="008F359C">
        <w:rPr>
          <w:rFonts w:ascii="Times New Roman" w:hAnsi="Times New Roman" w:cs="Times New Roman"/>
          <w:b/>
          <w:bCs/>
          <w:color w:val="0070C0"/>
          <w:sz w:val="24"/>
          <w:szCs w:val="24"/>
        </w:rPr>
        <w:t>DESCRIEREA PROIECTULUI</w:t>
      </w:r>
    </w:p>
    <w:tbl>
      <w:tblPr>
        <w:tblpPr w:leftFromText="180" w:rightFromText="180" w:vertAnchor="text" w:horzAnchor="margin" w:tblpY="26"/>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12"/>
        <w:gridCol w:w="7654"/>
      </w:tblGrid>
      <w:tr w:rsidR="00B84415" w:rsidRPr="001024E8" w14:paraId="1A25A8CF" w14:textId="77777777" w:rsidTr="00042CF9">
        <w:trPr>
          <w:trHeight w:val="499"/>
        </w:trPr>
        <w:tc>
          <w:tcPr>
            <w:tcW w:w="2112" w:type="dxa"/>
            <w:vAlign w:val="center"/>
          </w:tcPr>
          <w:p w14:paraId="281163EC" w14:textId="77777777" w:rsidR="00B84415" w:rsidRPr="001024E8" w:rsidRDefault="00B84415" w:rsidP="00520E73">
            <w:pPr>
              <w:rPr>
                <w:rFonts w:ascii="Times New Roman" w:hAnsi="Times New Roman" w:cs="Times New Roman"/>
                <w:lang w:val="en-US"/>
              </w:rPr>
            </w:pPr>
            <w:proofErr w:type="spellStart"/>
            <w:r w:rsidRPr="001024E8">
              <w:rPr>
                <w:rFonts w:ascii="Times New Roman" w:hAnsi="Times New Roman" w:cs="Times New Roman"/>
                <w:lang w:val="en-US"/>
              </w:rPr>
              <w:t>Numele</w:t>
            </w:r>
            <w:proofErr w:type="spellEnd"/>
            <w:r w:rsidRPr="001024E8">
              <w:rPr>
                <w:rFonts w:ascii="Times New Roman" w:hAnsi="Times New Roman" w:cs="Times New Roman"/>
                <w:lang w:val="en-US"/>
              </w:rPr>
              <w:t xml:space="preserve"> </w:t>
            </w:r>
            <w:proofErr w:type="spellStart"/>
            <w:r w:rsidRPr="001024E8">
              <w:rPr>
                <w:rFonts w:ascii="Times New Roman" w:hAnsi="Times New Roman" w:cs="Times New Roman"/>
                <w:lang w:val="en-US"/>
              </w:rPr>
              <w:t>Organizaţiei</w:t>
            </w:r>
            <w:proofErr w:type="spellEnd"/>
            <w:r w:rsidRPr="001024E8">
              <w:rPr>
                <w:rFonts w:ascii="Times New Roman" w:hAnsi="Times New Roman" w:cs="Times New Roman"/>
                <w:lang w:val="en-US"/>
              </w:rPr>
              <w:t xml:space="preserve"> </w:t>
            </w:r>
            <w:proofErr w:type="spellStart"/>
            <w:r w:rsidRPr="001024E8">
              <w:rPr>
                <w:rFonts w:ascii="Times New Roman" w:hAnsi="Times New Roman" w:cs="Times New Roman"/>
                <w:lang w:val="en-US"/>
              </w:rPr>
              <w:t>partenere</w:t>
            </w:r>
            <w:proofErr w:type="spellEnd"/>
          </w:p>
        </w:tc>
        <w:tc>
          <w:tcPr>
            <w:tcW w:w="7654" w:type="dxa"/>
            <w:vAlign w:val="center"/>
          </w:tcPr>
          <w:p w14:paraId="3E33280E" w14:textId="638059BB" w:rsidR="00B84415" w:rsidRPr="008F359C" w:rsidRDefault="00B84415" w:rsidP="00520E73">
            <w:pPr>
              <w:rPr>
                <w:rFonts w:ascii="Times New Roman" w:hAnsi="Times New Roman" w:cs="Times New Roman"/>
                <w:b/>
                <w:color w:val="1F3864" w:themeColor="accent1" w:themeShade="80"/>
                <w:lang w:val="en-US"/>
              </w:rPr>
            </w:pPr>
            <w:proofErr w:type="spellStart"/>
            <w:r w:rsidRPr="008F359C">
              <w:rPr>
                <w:rFonts w:ascii="Times New Roman" w:hAnsi="Times New Roman" w:cs="Times New Roman"/>
                <w:b/>
                <w:color w:val="1F3864" w:themeColor="accent1" w:themeShade="80"/>
                <w:lang w:val="en-US"/>
              </w:rPr>
              <w:t>Inspectoratul</w:t>
            </w:r>
            <w:proofErr w:type="spellEnd"/>
            <w:r w:rsidRPr="008F359C">
              <w:rPr>
                <w:rFonts w:ascii="Times New Roman" w:hAnsi="Times New Roman" w:cs="Times New Roman"/>
                <w:b/>
                <w:color w:val="1F3864" w:themeColor="accent1" w:themeShade="80"/>
                <w:lang w:val="en-US"/>
              </w:rPr>
              <w:t xml:space="preserve"> </w:t>
            </w:r>
            <w:proofErr w:type="spellStart"/>
            <w:r w:rsidRPr="008F359C">
              <w:rPr>
                <w:rFonts w:ascii="Times New Roman" w:hAnsi="Times New Roman" w:cs="Times New Roman"/>
                <w:b/>
                <w:color w:val="1F3864" w:themeColor="accent1" w:themeShade="80"/>
                <w:lang w:val="en-US"/>
              </w:rPr>
              <w:t>Școlar</w:t>
            </w:r>
            <w:proofErr w:type="spellEnd"/>
            <w:r w:rsidRPr="008F359C">
              <w:rPr>
                <w:rFonts w:ascii="Times New Roman" w:hAnsi="Times New Roman" w:cs="Times New Roman"/>
                <w:b/>
                <w:color w:val="1F3864" w:themeColor="accent1" w:themeShade="80"/>
                <w:lang w:val="en-US"/>
              </w:rPr>
              <w:t xml:space="preserve"> </w:t>
            </w:r>
            <w:proofErr w:type="spellStart"/>
            <w:r w:rsidRPr="008F359C">
              <w:rPr>
                <w:rFonts w:ascii="Times New Roman" w:hAnsi="Times New Roman" w:cs="Times New Roman"/>
                <w:b/>
                <w:color w:val="1F3864" w:themeColor="accent1" w:themeShade="80"/>
                <w:lang w:val="en-US"/>
              </w:rPr>
              <w:t>Judeţean</w:t>
            </w:r>
            <w:proofErr w:type="spellEnd"/>
            <w:r w:rsidRPr="008F359C">
              <w:rPr>
                <w:rFonts w:ascii="Times New Roman" w:hAnsi="Times New Roman" w:cs="Times New Roman"/>
                <w:b/>
                <w:color w:val="1F3864" w:themeColor="accent1" w:themeShade="80"/>
                <w:lang w:val="en-US"/>
              </w:rPr>
              <w:t xml:space="preserve"> Botoșani (I.Ș.J. Botoșani) </w:t>
            </w:r>
          </w:p>
          <w:p w14:paraId="4B947A53" w14:textId="77777777" w:rsidR="00B84415" w:rsidRPr="008F359C" w:rsidRDefault="00B84415" w:rsidP="00520E73">
            <w:pPr>
              <w:rPr>
                <w:rFonts w:ascii="Times New Roman" w:hAnsi="Times New Roman" w:cs="Times New Roman"/>
                <w:color w:val="1F3864" w:themeColor="accent1" w:themeShade="80"/>
                <w:lang w:val="en-US"/>
              </w:rPr>
            </w:pPr>
            <w:proofErr w:type="spellStart"/>
            <w:r w:rsidRPr="008F359C">
              <w:rPr>
                <w:rFonts w:ascii="Times New Roman" w:hAnsi="Times New Roman" w:cs="Times New Roman"/>
                <w:b/>
                <w:color w:val="1F3864" w:themeColor="accent1" w:themeShade="80"/>
                <w:lang w:val="en-US"/>
              </w:rPr>
              <w:t>Beneficiar</w:t>
            </w:r>
            <w:proofErr w:type="spellEnd"/>
            <w:r w:rsidRPr="008F359C">
              <w:rPr>
                <w:rFonts w:ascii="Times New Roman" w:hAnsi="Times New Roman" w:cs="Times New Roman"/>
                <w:b/>
                <w:color w:val="1F3864" w:themeColor="accent1" w:themeShade="80"/>
                <w:lang w:val="en-US"/>
              </w:rPr>
              <w:t xml:space="preserve">/ </w:t>
            </w:r>
            <w:proofErr w:type="spellStart"/>
            <w:r w:rsidRPr="008F359C">
              <w:rPr>
                <w:rFonts w:ascii="Times New Roman" w:hAnsi="Times New Roman" w:cs="Times New Roman"/>
                <w:b/>
                <w:color w:val="1F3864" w:themeColor="accent1" w:themeShade="80"/>
                <w:lang w:val="en-US"/>
              </w:rPr>
              <w:t>Aplicant</w:t>
            </w:r>
            <w:proofErr w:type="spellEnd"/>
          </w:p>
        </w:tc>
      </w:tr>
      <w:tr w:rsidR="00B84415" w:rsidRPr="001024E8" w14:paraId="691B4A3B" w14:textId="77777777" w:rsidTr="00042CF9">
        <w:trPr>
          <w:trHeight w:val="653"/>
        </w:trPr>
        <w:tc>
          <w:tcPr>
            <w:tcW w:w="2112" w:type="dxa"/>
            <w:vAlign w:val="center"/>
          </w:tcPr>
          <w:p w14:paraId="31C9BAD5" w14:textId="77777777" w:rsidR="00B84415" w:rsidRPr="001024E8" w:rsidRDefault="00B84415" w:rsidP="00520E73">
            <w:pPr>
              <w:rPr>
                <w:rFonts w:ascii="Times New Roman" w:hAnsi="Times New Roman" w:cs="Times New Roman"/>
                <w:lang w:val="en-US"/>
              </w:rPr>
            </w:pPr>
            <w:proofErr w:type="spellStart"/>
            <w:r w:rsidRPr="001024E8">
              <w:rPr>
                <w:rFonts w:ascii="Times New Roman" w:hAnsi="Times New Roman" w:cs="Times New Roman"/>
                <w:lang w:val="en-US"/>
              </w:rPr>
              <w:t>Titlul</w:t>
            </w:r>
            <w:proofErr w:type="spellEnd"/>
            <w:r w:rsidRPr="001024E8">
              <w:rPr>
                <w:rFonts w:ascii="Times New Roman" w:hAnsi="Times New Roman" w:cs="Times New Roman"/>
                <w:lang w:val="en-US"/>
              </w:rPr>
              <w:t xml:space="preserve"> </w:t>
            </w:r>
            <w:proofErr w:type="spellStart"/>
            <w:r w:rsidRPr="001024E8">
              <w:rPr>
                <w:rFonts w:ascii="Times New Roman" w:hAnsi="Times New Roman" w:cs="Times New Roman"/>
                <w:lang w:val="en-US"/>
              </w:rPr>
              <w:t>proiectului</w:t>
            </w:r>
            <w:proofErr w:type="spellEnd"/>
          </w:p>
        </w:tc>
        <w:tc>
          <w:tcPr>
            <w:tcW w:w="7654" w:type="dxa"/>
            <w:vAlign w:val="center"/>
          </w:tcPr>
          <w:p w14:paraId="2311489C" w14:textId="77777777" w:rsidR="00B84415" w:rsidRPr="008F359C" w:rsidRDefault="00B84415" w:rsidP="00520E73">
            <w:pPr>
              <w:rPr>
                <w:rFonts w:ascii="Times New Roman" w:hAnsi="Times New Roman" w:cs="Times New Roman"/>
                <w:color w:val="1F3864" w:themeColor="accent1" w:themeShade="80"/>
                <w:lang w:val="en-US"/>
              </w:rPr>
            </w:pPr>
            <w:proofErr w:type="gramStart"/>
            <w:r w:rsidRPr="008F359C">
              <w:rPr>
                <w:rFonts w:ascii="Times New Roman" w:hAnsi="Times New Roman" w:cs="Times New Roman"/>
                <w:b/>
                <w:bCs/>
                <w:color w:val="1F3864" w:themeColor="accent1" w:themeShade="80"/>
                <w:lang w:val="en-US"/>
              </w:rPr>
              <w:t>”</w:t>
            </w:r>
            <w:proofErr w:type="spellStart"/>
            <w:r w:rsidRPr="008F359C">
              <w:rPr>
                <w:rFonts w:ascii="Times New Roman" w:hAnsi="Times New Roman" w:cs="Times New Roman"/>
                <w:b/>
                <w:bCs/>
                <w:color w:val="1F3864" w:themeColor="accent1" w:themeShade="80"/>
                <w:lang w:val="en-US"/>
              </w:rPr>
              <w:t>Educație</w:t>
            </w:r>
            <w:proofErr w:type="spellEnd"/>
            <w:proofErr w:type="gramEnd"/>
            <w:r w:rsidRPr="008F359C">
              <w:rPr>
                <w:rFonts w:ascii="Times New Roman" w:hAnsi="Times New Roman" w:cs="Times New Roman"/>
                <w:b/>
                <w:bCs/>
                <w:color w:val="1F3864" w:themeColor="accent1" w:themeShade="80"/>
                <w:lang w:val="en-US"/>
              </w:rPr>
              <w:t xml:space="preserve">, </w:t>
            </w:r>
            <w:proofErr w:type="spellStart"/>
            <w:r w:rsidRPr="008F359C">
              <w:rPr>
                <w:rFonts w:ascii="Times New Roman" w:hAnsi="Times New Roman" w:cs="Times New Roman"/>
                <w:b/>
                <w:bCs/>
                <w:color w:val="1F3864" w:themeColor="accent1" w:themeShade="80"/>
                <w:lang w:val="en-US"/>
              </w:rPr>
              <w:t>egalitate</w:t>
            </w:r>
            <w:proofErr w:type="spellEnd"/>
            <w:r w:rsidRPr="008F359C">
              <w:rPr>
                <w:rFonts w:ascii="Times New Roman" w:hAnsi="Times New Roman" w:cs="Times New Roman"/>
                <w:b/>
                <w:bCs/>
                <w:color w:val="1F3864" w:themeColor="accent1" w:themeShade="80"/>
                <w:lang w:val="en-US"/>
              </w:rPr>
              <w:t xml:space="preserve">, </w:t>
            </w:r>
            <w:proofErr w:type="spellStart"/>
            <w:r w:rsidRPr="008F359C">
              <w:rPr>
                <w:rFonts w:ascii="Times New Roman" w:hAnsi="Times New Roman" w:cs="Times New Roman"/>
                <w:b/>
                <w:bCs/>
                <w:color w:val="1F3864" w:themeColor="accent1" w:themeShade="80"/>
                <w:lang w:val="en-US"/>
              </w:rPr>
              <w:t>nediscriminare</w:t>
            </w:r>
            <w:proofErr w:type="spellEnd"/>
            <w:r w:rsidRPr="008F359C">
              <w:rPr>
                <w:rFonts w:ascii="Times New Roman" w:hAnsi="Times New Roman" w:cs="Times New Roman"/>
                <w:b/>
                <w:bCs/>
                <w:color w:val="1F3864" w:themeColor="accent1" w:themeShade="80"/>
                <w:lang w:val="en-US"/>
              </w:rPr>
              <w:t xml:space="preserve">, </w:t>
            </w:r>
            <w:proofErr w:type="spellStart"/>
            <w:r w:rsidRPr="008F359C">
              <w:rPr>
                <w:rFonts w:ascii="Times New Roman" w:hAnsi="Times New Roman" w:cs="Times New Roman"/>
                <w:b/>
                <w:bCs/>
                <w:color w:val="1F3864" w:themeColor="accent1" w:themeShade="80"/>
                <w:lang w:val="en-US"/>
              </w:rPr>
              <w:t>normalitate</w:t>
            </w:r>
            <w:proofErr w:type="spellEnd"/>
            <w:r w:rsidRPr="008F359C">
              <w:rPr>
                <w:rFonts w:ascii="Times New Roman" w:hAnsi="Times New Roman" w:cs="Times New Roman"/>
                <w:b/>
                <w:bCs/>
                <w:color w:val="1F3864" w:themeColor="accent1" w:themeShade="80"/>
                <w:lang w:val="en-US"/>
              </w:rPr>
              <w:t>” - E</w:t>
            </w:r>
            <w:r w:rsidRPr="008F359C">
              <w:rPr>
                <w:rFonts w:ascii="Times New Roman" w:hAnsi="Times New Roman" w:cs="Times New Roman"/>
                <w:b/>
                <w:bCs/>
                <w:color w:val="1F3864" w:themeColor="accent1" w:themeShade="80"/>
                <w:vertAlign w:val="superscript"/>
                <w:lang w:val="en-US"/>
              </w:rPr>
              <w:t>2</w:t>
            </w:r>
            <w:r w:rsidRPr="008F359C">
              <w:rPr>
                <w:rFonts w:ascii="Times New Roman" w:hAnsi="Times New Roman" w:cs="Times New Roman"/>
                <w:b/>
                <w:bCs/>
                <w:color w:val="1F3864" w:themeColor="accent1" w:themeShade="80"/>
                <w:lang w:val="en-US"/>
              </w:rPr>
              <w:t>N</w:t>
            </w:r>
            <w:r w:rsidRPr="008F359C">
              <w:rPr>
                <w:rFonts w:ascii="Times New Roman" w:hAnsi="Times New Roman" w:cs="Times New Roman"/>
                <w:b/>
                <w:bCs/>
                <w:color w:val="1F3864" w:themeColor="accent1" w:themeShade="80"/>
                <w:vertAlign w:val="superscript"/>
                <w:lang w:val="en-US"/>
              </w:rPr>
              <w:t>2</w:t>
            </w:r>
          </w:p>
        </w:tc>
      </w:tr>
      <w:tr w:rsidR="00B84415" w:rsidRPr="001024E8" w14:paraId="720FFE76" w14:textId="77777777" w:rsidTr="00042CF9">
        <w:trPr>
          <w:trHeight w:val="499"/>
        </w:trPr>
        <w:tc>
          <w:tcPr>
            <w:tcW w:w="2112" w:type="dxa"/>
            <w:vAlign w:val="center"/>
          </w:tcPr>
          <w:p w14:paraId="56FBB72A" w14:textId="77777777" w:rsidR="00B84415" w:rsidRPr="001024E8" w:rsidRDefault="00B84415" w:rsidP="00520E73">
            <w:pPr>
              <w:rPr>
                <w:rFonts w:ascii="Times New Roman" w:hAnsi="Times New Roman" w:cs="Times New Roman"/>
                <w:lang w:val="en-US"/>
              </w:rPr>
            </w:pPr>
            <w:r w:rsidRPr="001024E8">
              <w:rPr>
                <w:rFonts w:ascii="Times New Roman" w:hAnsi="Times New Roman" w:cs="Times New Roman"/>
                <w:lang w:val="en-US"/>
              </w:rPr>
              <w:t xml:space="preserve">Nr. </w:t>
            </w:r>
            <w:proofErr w:type="spellStart"/>
            <w:r w:rsidRPr="001024E8">
              <w:rPr>
                <w:rFonts w:ascii="Times New Roman" w:hAnsi="Times New Roman" w:cs="Times New Roman"/>
                <w:lang w:val="en-US"/>
              </w:rPr>
              <w:t>Proiectului</w:t>
            </w:r>
            <w:proofErr w:type="spellEnd"/>
          </w:p>
        </w:tc>
        <w:tc>
          <w:tcPr>
            <w:tcW w:w="7654" w:type="dxa"/>
            <w:vAlign w:val="center"/>
          </w:tcPr>
          <w:p w14:paraId="11AE9828" w14:textId="77777777" w:rsidR="00B84415" w:rsidRPr="008F359C" w:rsidRDefault="00B84415" w:rsidP="00520E73">
            <w:pPr>
              <w:rPr>
                <w:rFonts w:ascii="Times New Roman" w:hAnsi="Times New Roman" w:cs="Times New Roman"/>
                <w:b/>
                <w:color w:val="1F3864" w:themeColor="accent1" w:themeShade="80"/>
                <w:lang w:val="en-US"/>
              </w:rPr>
            </w:pPr>
            <w:r w:rsidRPr="008F359C">
              <w:rPr>
                <w:rFonts w:ascii="Times New Roman" w:hAnsi="Times New Roman" w:cs="Times New Roman"/>
                <w:b/>
                <w:color w:val="1F3864" w:themeColor="accent1" w:themeShade="80"/>
                <w:lang w:val="en-US"/>
              </w:rPr>
              <w:t xml:space="preserve">Cod </w:t>
            </w:r>
            <w:proofErr w:type="spellStart"/>
            <w:r w:rsidRPr="008F359C">
              <w:rPr>
                <w:rFonts w:ascii="Times New Roman" w:hAnsi="Times New Roman" w:cs="Times New Roman"/>
                <w:b/>
                <w:color w:val="1F3864" w:themeColor="accent1" w:themeShade="80"/>
                <w:lang w:val="en-US"/>
              </w:rPr>
              <w:t>MySmiss</w:t>
            </w:r>
            <w:proofErr w:type="spellEnd"/>
            <w:r w:rsidRPr="008F359C">
              <w:rPr>
                <w:rFonts w:ascii="Times New Roman" w:hAnsi="Times New Roman" w:cs="Times New Roman"/>
                <w:b/>
                <w:color w:val="1F3864" w:themeColor="accent1" w:themeShade="80"/>
                <w:lang w:val="en-US"/>
              </w:rPr>
              <w:t xml:space="preserve"> 153321</w:t>
            </w:r>
          </w:p>
        </w:tc>
      </w:tr>
      <w:tr w:rsidR="00B84415" w:rsidRPr="001024E8" w14:paraId="17853DF6" w14:textId="77777777" w:rsidTr="00042CF9">
        <w:trPr>
          <w:trHeight w:val="499"/>
        </w:trPr>
        <w:tc>
          <w:tcPr>
            <w:tcW w:w="2112" w:type="dxa"/>
            <w:vAlign w:val="center"/>
          </w:tcPr>
          <w:p w14:paraId="6AA1DD17" w14:textId="77777777" w:rsidR="00B84415" w:rsidRPr="001024E8" w:rsidRDefault="00B84415" w:rsidP="00520E73">
            <w:pPr>
              <w:rPr>
                <w:rFonts w:ascii="Times New Roman" w:hAnsi="Times New Roman" w:cs="Times New Roman"/>
                <w:lang w:val="en-US"/>
              </w:rPr>
            </w:pPr>
            <w:r w:rsidRPr="001024E8">
              <w:rPr>
                <w:rFonts w:ascii="Times New Roman" w:hAnsi="Times New Roman" w:cs="Times New Roman"/>
                <w:lang w:val="en-US"/>
              </w:rPr>
              <w:t>Program</w:t>
            </w:r>
          </w:p>
        </w:tc>
        <w:tc>
          <w:tcPr>
            <w:tcW w:w="7654" w:type="dxa"/>
            <w:vAlign w:val="center"/>
          </w:tcPr>
          <w:p w14:paraId="5EABAEAB" w14:textId="29A2BED9" w:rsidR="00B84415" w:rsidRPr="008F359C" w:rsidRDefault="00B84415" w:rsidP="00520E73">
            <w:pPr>
              <w:rPr>
                <w:rFonts w:ascii="Times New Roman" w:hAnsi="Times New Roman" w:cs="Times New Roman"/>
                <w:b/>
                <w:color w:val="1F3864" w:themeColor="accent1" w:themeShade="80"/>
              </w:rPr>
            </w:pPr>
            <w:r w:rsidRPr="008F359C">
              <w:rPr>
                <w:rFonts w:ascii="Times New Roman" w:hAnsi="Times New Roman" w:cs="Times New Roman"/>
                <w:b/>
                <w:color w:val="1F3864" w:themeColor="accent1" w:themeShade="80"/>
              </w:rPr>
              <w:t xml:space="preserve">Programul Operațional Capital Uman 2014-2020 </w:t>
            </w:r>
          </w:p>
          <w:p w14:paraId="7B58C4DD" w14:textId="305123D9" w:rsidR="00B84415" w:rsidRPr="008F359C" w:rsidRDefault="00B84415" w:rsidP="00520E73">
            <w:pPr>
              <w:rPr>
                <w:rFonts w:ascii="Times New Roman" w:hAnsi="Times New Roman" w:cs="Times New Roman"/>
                <w:bCs/>
                <w:color w:val="1F3864" w:themeColor="accent1" w:themeShade="80"/>
              </w:rPr>
            </w:pPr>
            <w:r w:rsidRPr="008F359C">
              <w:rPr>
                <w:rFonts w:ascii="Times New Roman" w:hAnsi="Times New Roman" w:cs="Times New Roman"/>
                <w:b/>
                <w:color w:val="1F3864" w:themeColor="accent1" w:themeShade="80"/>
              </w:rPr>
              <w:t>Axa prioritară- 5 Dezvoltare Locala Plasata sub Responsabilitatea Comunității</w:t>
            </w:r>
          </w:p>
        </w:tc>
      </w:tr>
    </w:tbl>
    <w:p w14:paraId="03BBBC87" w14:textId="0AB76349" w:rsidR="00CC15B7" w:rsidRPr="001024E8" w:rsidRDefault="00CC15B7" w:rsidP="00CC15B7">
      <w:pPr>
        <w:autoSpaceDE w:val="0"/>
        <w:autoSpaceDN w:val="0"/>
        <w:adjustRightInd w:val="0"/>
        <w:spacing w:after="0"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Obiectivul general al proiectului este reducerea numărului de persoane aflate în risc de sărăcie sau excluziune sociala în ZUM, prin dezvoltarea personală, dezvoltarea competențelor cognitive și culturale, cultivarea de valori și atitudini, pentru creșterea performanțelor școlare, prin organizarea de activități de învățare formale și nonformale pentru 100 de elevi și 100 de părinți din teritoriul SDL (ZUM 1, ZUM 2 si ZUF) din municipiul Botoșani, complementare activităților didactice, pe o perioadă de 15 luni. Concret, în cadrul proiectului ne propunem să oferim sprijin pentru creșterea accesului și participării la educație pentru minim 100 de persoane. Proiectul își propune valorizarea potențialului intelectual, cultural și artistic al elevilor, orientarea și consilierea lor pentru integrare socio-profesională adecvată, conștientizarea problemelor și riscurilor, precum și a stereotipurilor și prejudecăților care le sunt asociate, astfel încât toate aceste riscuri să se diminueze, să crească imaginea și stima de sine, precum și gradul de interacțiune si de toleranță interetnică, promovarea interculturalității și diversității. Activitățile extrașcolare joacă un rol esențial în formarea personalității sau a unor anumite competențe ale copilului atât pentru succesul lui, cât și pentru o dezvoltare personală și socială armonioasă. Educația prin activitățile extracurriculare urmărește identificarea și cultivarea corespondenței optime dintre aptitudini, talente, cultivarea unui stil de viață civilizat, precum și stimularea comportamentului creativ în diferite domenii.</w:t>
      </w:r>
    </w:p>
    <w:p w14:paraId="543C46CE" w14:textId="77777777" w:rsidR="00CC15B7" w:rsidRPr="001024E8" w:rsidRDefault="00CC15B7" w:rsidP="00CC15B7">
      <w:pPr>
        <w:autoSpaceDE w:val="0"/>
        <w:autoSpaceDN w:val="0"/>
        <w:adjustRightInd w:val="0"/>
        <w:spacing w:after="0"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 xml:space="preserve">În contextul actual, al intensificării eforturilor de redimensionare a politicii educaționale în sensul educației pentru toți, al egalizării șanselor de acces și de reușită ale tuturor copiilor, indiferent de natura diferențelor dintre ei, preocuparea pentru egalitate de șanse a devenit una dintre dominantele </w:t>
      </w:r>
      <w:r w:rsidRPr="001024E8">
        <w:rPr>
          <w:rFonts w:ascii="Times New Roman" w:hAnsi="Times New Roman" w:cs="Times New Roman"/>
          <w:sz w:val="24"/>
          <w:szCs w:val="24"/>
        </w:rPr>
        <w:lastRenderedPageBreak/>
        <w:t>și provocările investigației și cercetărilor psihopedagogiei din țara noastră. Este evidentă necesitatea schimbării mentalităților și atitudinilor referitoare la persoanele vulnerabile și încercarea de a le oferi o viață normală prin schimbarea reprezentărilor sociale acestui segment de populație și prin renunțarea la etichetări, prin oferirea de șanse egale în vederea integrării lor socio-profesionale.</w:t>
      </w:r>
    </w:p>
    <w:p w14:paraId="27753CC8" w14:textId="77777777" w:rsidR="00CC15B7" w:rsidRPr="001024E8" w:rsidRDefault="00CC15B7" w:rsidP="00CC15B7">
      <w:pPr>
        <w:autoSpaceDE w:val="0"/>
        <w:autoSpaceDN w:val="0"/>
        <w:adjustRightInd w:val="0"/>
        <w:spacing w:after="0"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Prin acțiunile propuse, proiectul contribuie la atingerea obiectivului specific 5.1. al Programului Operațional Capital Uman 2014-2020, ”Reducerea numărului de persoane aflate în risc de sărăcie și excluziune socială din comunitățile marginalizate (romă și non-romă) din orașe/municipii cu peste 20.000 locuitori, cu accent pe cele cu populație aparținând minorității romă, prin implementarea de măsuri/operațiuni integrate, în contextul mecanismului de DLRC”.</w:t>
      </w:r>
    </w:p>
    <w:p w14:paraId="57A9865E" w14:textId="77777777" w:rsidR="00CC15B7" w:rsidRPr="001024E8" w:rsidRDefault="00CC15B7" w:rsidP="00CC15B7">
      <w:pPr>
        <w:autoSpaceDE w:val="0"/>
        <w:autoSpaceDN w:val="0"/>
        <w:adjustRightInd w:val="0"/>
        <w:spacing w:after="0"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Abandonul școlar este o problemă serioasă, cu care se confruntă societatea contemporană. Abandonul școlar timpuriu este, de obicei, cauzat de un proces cumulativ de dezangajare, bazat pe motive personale, sociale, economice, geografice, educaționale sau familiale. Plăcerea de a participa la activități extracurriculare este unul dintre factorii psihologici extrem de importanți, care pot influența atitudinea copilului. Alături de plăcere, eficiența copilului sau încrederea de care acesta dă dovadă în abilitățile sale sportive, artistice, manuale, de comunicare, este esențială și dezvoltarea unei atitudini pozitive.</w:t>
      </w:r>
    </w:p>
    <w:p w14:paraId="6821B7C7" w14:textId="77777777" w:rsidR="00CC15B7" w:rsidRPr="001024E8" w:rsidRDefault="00CC15B7" w:rsidP="00CC15B7">
      <w:pPr>
        <w:autoSpaceDE w:val="0"/>
        <w:autoSpaceDN w:val="0"/>
        <w:adjustRightInd w:val="0"/>
        <w:spacing w:after="0"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În urma realizării profilului aptitudinal, elevii vor putea opta pentru a parcurge timp de 9 luni, 2 cursuri, din oferta de 10 cursuri de inițiere ale proiectului: muzică – 3 cursuri: acordeon, canto popular, canto muzica ușoară; 1 curs – arte plastice; 1 curs – dans modern; 2 cursuri sportive– tenis și fotbal; 1 curs – comunicare și jurnalism; 1 curs – gastronomie; 1 curs – actorie.</w:t>
      </w:r>
    </w:p>
    <w:p w14:paraId="70943A16" w14:textId="77777777" w:rsidR="00CC15B7" w:rsidRPr="001024E8" w:rsidRDefault="00CC15B7" w:rsidP="00CC15B7">
      <w:pPr>
        <w:autoSpaceDE w:val="0"/>
        <w:autoSpaceDN w:val="0"/>
        <w:adjustRightInd w:val="0"/>
        <w:spacing w:after="0"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Fiecare elev va avea săptămânal câte 2 ore, pentru fiecare din cele 2 cursuri alese. Pe parcursul celor 9 luni, vor avea loc evenimente de valorizare a aptitudinilor și abilitaților elevilor, dobândite prin parcurgerea cursurilor de inițiere. Astfel, vor fi realizate, în final și următoarele activități:</w:t>
      </w:r>
    </w:p>
    <w:p w14:paraId="0185544F"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crearea unui eveniment în care se vor evidenția abilitățile și aptitudinile muzicale (Talent show),</w:t>
      </w:r>
    </w:p>
    <w:p w14:paraId="730006FB"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xml:space="preserve">- vor fi organizate minim 2 competiții sportive, câte una pentru fiecare ramură sportivă, </w:t>
      </w:r>
    </w:p>
    <w:p w14:paraId="6318B26F"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va fi realizat un ziar online cu minim 4 apariții denumit "Educație, egalitate, nediscriminare, normalitate”, în care vor fi promovate interviuri cu elevii din grupul țintă, realizate de către elevii ce vor opta pentru cursul de jurnalism și comunicare, precum și teme de interes public privind educația, nediscriminarea, egalitatea de șanse, etc,</w:t>
      </w:r>
    </w:p>
    <w:p w14:paraId="30744319" w14:textId="54222FE2"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vor fi organizate două evenimente de expunere a produselor realizate în cadrul cursurilor de artă și</w:t>
      </w:r>
      <w:r w:rsidR="00B84415" w:rsidRPr="001024E8">
        <w:rPr>
          <w:rFonts w:ascii="Times New Roman" w:hAnsi="Times New Roman" w:cs="Times New Roman"/>
          <w:sz w:val="24"/>
          <w:szCs w:val="24"/>
        </w:rPr>
        <w:t xml:space="preserve"> </w:t>
      </w:r>
      <w:r w:rsidRPr="001024E8">
        <w:rPr>
          <w:rFonts w:ascii="Times New Roman" w:hAnsi="Times New Roman" w:cs="Times New Roman"/>
          <w:sz w:val="24"/>
          <w:szCs w:val="24"/>
        </w:rPr>
        <w:t>gastronomie, respectiv o expoziție de artă și o expoziție culinară.</w:t>
      </w:r>
    </w:p>
    <w:p w14:paraId="773EEC2C" w14:textId="77777777" w:rsidR="00CC15B7" w:rsidRPr="001024E8" w:rsidRDefault="00CC15B7" w:rsidP="00CC15B7">
      <w:pPr>
        <w:autoSpaceDE w:val="0"/>
        <w:autoSpaceDN w:val="0"/>
        <w:adjustRightInd w:val="0"/>
        <w:spacing w:after="0"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Elevii și părinții vor fi repartizați pe grupe de câte 10 elevi, respectiv 11 adulți, grupe care vor avea ca și coordonator un expert de implementare, care va asigura :</w:t>
      </w:r>
    </w:p>
    <w:p w14:paraId="43F748DF"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consultanța în realizarea dosarului de înscriere în grupul țintă,</w:t>
      </w:r>
    </w:p>
    <w:p w14:paraId="00B37AA4"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xml:space="preserve">- orarul activităților la care fiecare elev și părinte din grupul țintă trebuie sa participe. Orarul va cuprinde atât activitățile din cadrul cursurilor de inițiere, cât și activitățile de consiliere și consultanță, activitățile din cadrul educației juridice. Fiecare elev va primi de la expertul de implementare responsabil, orarul în format fizic. Orarul săptămânal al elevilor va cuprinde: programul de masă caldă, 2 cursuri de inițiere de o oră și jumătate/două ore, 2 activități de consiliere și consultanță pe săptămână </w:t>
      </w:r>
      <w:r w:rsidRPr="001024E8">
        <w:rPr>
          <w:rFonts w:ascii="Times New Roman" w:hAnsi="Times New Roman" w:cs="Times New Roman"/>
          <w:sz w:val="24"/>
          <w:szCs w:val="24"/>
        </w:rPr>
        <w:lastRenderedPageBreak/>
        <w:t xml:space="preserve">a una/două ore, o activitate de consiliere juridică (4 luni), 1 activitate/atelier de lucru de educație multiculturalitate/nediscriminare și educație ecologică (5 luni). Activitățile se vor desfășura preponderent în spații nonformale, inclusiv în spațiul educațional din cadrul Centrului Comunitar Integrat realizat prin investiții POR. Elevii vor beneficia de o masă caldă care va fi servită în sistem catering, dar și la restaurant, cel puțin lunar, pentru aplicarea în practică a cursului de bune maniere. </w:t>
      </w:r>
    </w:p>
    <w:p w14:paraId="0074A113"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prezența elevilor și a părinților la activitățile din cadrul proiectului,</w:t>
      </w:r>
    </w:p>
    <w:p w14:paraId="155411ED"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realizarea de fotografii din cadrul activităților desfășurate de elevi și părinți, fotografii care vor forma și completa albumul pe care fiecare elev îl va primi la final de proiect, împreună cu subvenția,</w:t>
      </w:r>
    </w:p>
    <w:p w14:paraId="55405CAA"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monitorizarea prezenței la ore și calitatea rezultatelor școlare pe parcursul desfășurării proiectului,</w:t>
      </w:r>
    </w:p>
    <w:p w14:paraId="212FD3B8"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comunicarea permanentă cu elevii, părinții, profesorii de la cursurile oferite prin proiect, dar și cu dirigintele/învățătorul și profesorii de la clasă, pentru a monitoriza rezultatele școlare, comportamentul elevului, integrarea acestuia în activitățile școlare și extrașcolare,</w:t>
      </w:r>
    </w:p>
    <w:p w14:paraId="42D9EF7E" w14:textId="77777777" w:rsidR="00CC15B7" w:rsidRPr="001024E8" w:rsidRDefault="00CC15B7" w:rsidP="00CC15B7">
      <w:pPr>
        <w:autoSpaceDE w:val="0"/>
        <w:autoSpaceDN w:val="0"/>
        <w:adjustRightInd w:val="0"/>
        <w:spacing w:after="0" w:line="276" w:lineRule="auto"/>
        <w:jc w:val="both"/>
        <w:rPr>
          <w:rFonts w:ascii="Times New Roman" w:hAnsi="Times New Roman" w:cs="Times New Roman"/>
          <w:sz w:val="24"/>
          <w:szCs w:val="24"/>
        </w:rPr>
      </w:pPr>
      <w:r w:rsidRPr="001024E8">
        <w:rPr>
          <w:rFonts w:ascii="Times New Roman" w:hAnsi="Times New Roman" w:cs="Times New Roman"/>
          <w:sz w:val="24"/>
          <w:szCs w:val="24"/>
        </w:rPr>
        <w:t>- va aplica minim 40 de chestionare de feedback, atât pentru elevi, cât și pentru părinți, pentru a evidenția gradul de satisfacție privind participarea la activitățile proiectului. Chestionarele vor fi aplicate la începutul și la finalul cursurilor, pe care le vor parcurge elevii și părinții din grupul țintă.</w:t>
      </w:r>
    </w:p>
    <w:p w14:paraId="3DC590B6" w14:textId="77777777" w:rsidR="00CC15B7" w:rsidRPr="001024E8" w:rsidRDefault="00CC15B7" w:rsidP="00CC15B7">
      <w:pPr>
        <w:autoSpaceDE w:val="0"/>
        <w:autoSpaceDN w:val="0"/>
        <w:adjustRightInd w:val="0"/>
        <w:spacing w:after="0"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Conform metodologiei de acordare a subvențiilor, elevii vor beneficia de o subvenție, care va fi corelată cu prezența acestora la activitățile proiectului și cu rezultatele obținute.</w:t>
      </w:r>
    </w:p>
    <w:p w14:paraId="2FA521ED" w14:textId="122EEFE7" w:rsidR="00B84415" w:rsidRPr="008F359C" w:rsidRDefault="00B84415" w:rsidP="001024E8">
      <w:pPr>
        <w:pStyle w:val="ListParagraph"/>
        <w:numPr>
          <w:ilvl w:val="0"/>
          <w:numId w:val="9"/>
        </w:numPr>
        <w:rPr>
          <w:rFonts w:ascii="Times New Roman" w:hAnsi="Times New Roman" w:cs="Times New Roman"/>
          <w:b/>
          <w:bCs/>
          <w:color w:val="0070C0"/>
          <w:sz w:val="24"/>
          <w:szCs w:val="24"/>
        </w:rPr>
      </w:pPr>
      <w:r w:rsidRPr="008F359C">
        <w:rPr>
          <w:rFonts w:ascii="Times New Roman" w:hAnsi="Times New Roman" w:cs="Times New Roman"/>
          <w:b/>
          <w:bCs/>
          <w:color w:val="0070C0"/>
          <w:sz w:val="24"/>
          <w:szCs w:val="24"/>
        </w:rPr>
        <w:t>EXTRAS DIN PROCEDURA DE SELECȚIE</w:t>
      </w:r>
    </w:p>
    <w:p w14:paraId="6D13510B" w14:textId="77777777" w:rsidR="00B84415" w:rsidRPr="001024E8" w:rsidRDefault="00B84415" w:rsidP="00B84415">
      <w:pPr>
        <w:pStyle w:val="BodyText"/>
        <w:spacing w:before="36" w:line="276" w:lineRule="auto"/>
        <w:ind w:left="372" w:firstLine="708"/>
        <w:jc w:val="both"/>
        <w:rPr>
          <w:b/>
          <w:bCs/>
        </w:rPr>
      </w:pPr>
      <w:r w:rsidRPr="001024E8">
        <w:rPr>
          <w:b/>
          <w:bCs/>
        </w:rPr>
        <w:t>Procesul de selecție va fi precedat de:</w:t>
      </w:r>
    </w:p>
    <w:p w14:paraId="1919176F" w14:textId="77777777" w:rsidR="00B84415" w:rsidRPr="001024E8" w:rsidRDefault="00B84415" w:rsidP="00B84415">
      <w:pPr>
        <w:pStyle w:val="BodyText"/>
        <w:numPr>
          <w:ilvl w:val="0"/>
          <w:numId w:val="5"/>
        </w:numPr>
        <w:spacing w:before="36" w:line="276" w:lineRule="auto"/>
        <w:ind w:left="0" w:firstLine="1080"/>
        <w:jc w:val="both"/>
      </w:pPr>
      <w:r w:rsidRPr="001024E8">
        <w:t>Aprobarea organigramei proiectului cu posturi din afara organigramei Inspectoratului Școlar Județean Botoșani, în ședința Consiliului de administrație al Inspectoratului Școlar Județean Botoșani</w:t>
      </w:r>
    </w:p>
    <w:p w14:paraId="72A4C5ED" w14:textId="77777777" w:rsidR="00B84415" w:rsidRPr="001024E8" w:rsidRDefault="00B84415" w:rsidP="00B84415">
      <w:pPr>
        <w:pStyle w:val="BodyText"/>
        <w:numPr>
          <w:ilvl w:val="0"/>
          <w:numId w:val="5"/>
        </w:numPr>
        <w:spacing w:before="36" w:line="276" w:lineRule="auto"/>
        <w:ind w:left="0" w:firstLine="1080"/>
        <w:jc w:val="both"/>
      </w:pPr>
      <w:r w:rsidRPr="001024E8">
        <w:t>Aprobarea procedurii de selecție a experților pe posturile proiectului, create în afara organigramei Inspectoratului Școlar Județean Botoșani, în ședința Consiliului de administrație al Inspectoratului Școlar Județean Botoșani</w:t>
      </w:r>
    </w:p>
    <w:p w14:paraId="364A15AD" w14:textId="77777777" w:rsidR="00B84415" w:rsidRPr="001024E8" w:rsidRDefault="00B84415" w:rsidP="00B84415">
      <w:pPr>
        <w:pStyle w:val="BodyText"/>
        <w:numPr>
          <w:ilvl w:val="0"/>
          <w:numId w:val="5"/>
        </w:numPr>
        <w:spacing w:before="36" w:line="276" w:lineRule="auto"/>
        <w:ind w:left="0" w:firstLine="1080"/>
        <w:jc w:val="both"/>
      </w:pPr>
      <w:r w:rsidRPr="001024E8">
        <w:t xml:space="preserve">Prin  decizia reprezentantului beneficiarului – Inspectoratului Școlar Județean Botoșani se vor constitui cele două comisii necesare derulării activității de selecție: Comisia de selecție a experților și Comisia de contestații. </w:t>
      </w:r>
    </w:p>
    <w:p w14:paraId="532E5BFF" w14:textId="77777777" w:rsidR="00B84415" w:rsidRPr="001024E8" w:rsidRDefault="00B84415" w:rsidP="00B84415">
      <w:pPr>
        <w:pStyle w:val="BodyText"/>
        <w:spacing w:before="36" w:line="276" w:lineRule="auto"/>
        <w:ind w:left="0" w:firstLine="1080"/>
        <w:jc w:val="both"/>
        <w:rPr>
          <w:b/>
          <w:bCs/>
        </w:rPr>
      </w:pPr>
      <w:r w:rsidRPr="001024E8">
        <w:rPr>
          <w:b/>
          <w:bCs/>
        </w:rPr>
        <w:t xml:space="preserve">Procesul de selecție se va desfășura astfel: </w:t>
      </w:r>
    </w:p>
    <w:p w14:paraId="348C30C9" w14:textId="77777777" w:rsidR="00B84415" w:rsidRPr="001024E8" w:rsidRDefault="00B84415" w:rsidP="00B84415">
      <w:pPr>
        <w:pStyle w:val="BodyText"/>
        <w:numPr>
          <w:ilvl w:val="0"/>
          <w:numId w:val="5"/>
        </w:numPr>
        <w:spacing w:before="36" w:line="276" w:lineRule="auto"/>
        <w:ind w:left="0" w:firstLine="1080"/>
        <w:jc w:val="both"/>
      </w:pPr>
      <w:r w:rsidRPr="001024E8">
        <w:t xml:space="preserve">La data stabilită, Comisia se va întruni pentru verificarea tehnică a dosarelor, cu privire la existența tuturor documentelor solicitate. Se va întocmi un proces-verbal cu rezultatele conformități/neconformității dosarelor candidaților. </w:t>
      </w:r>
    </w:p>
    <w:p w14:paraId="01385F1F" w14:textId="77777777" w:rsidR="00B84415" w:rsidRPr="001024E8" w:rsidRDefault="00B84415" w:rsidP="00B84415">
      <w:pPr>
        <w:pStyle w:val="BodyText"/>
        <w:numPr>
          <w:ilvl w:val="0"/>
          <w:numId w:val="5"/>
        </w:numPr>
        <w:spacing w:before="36" w:line="276" w:lineRule="auto"/>
        <w:ind w:left="0" w:firstLine="1080"/>
        <w:jc w:val="both"/>
      </w:pPr>
      <w:r w:rsidRPr="001024E8">
        <w:t>Dosarele conforme vor fi evaluate, prin raportare la cerințele din anunțul de selecție, cu privire la îndeplinirea criteriilor menționate. Se va întocmi un proces-verbal cu rezultatele admiterii/respingerii dosarelor candidaților.</w:t>
      </w:r>
    </w:p>
    <w:p w14:paraId="6AA5E267" w14:textId="77777777" w:rsidR="00B84415" w:rsidRPr="001024E8" w:rsidRDefault="00B84415" w:rsidP="00B84415">
      <w:pPr>
        <w:pStyle w:val="BodyText"/>
        <w:spacing w:before="36" w:line="276" w:lineRule="auto"/>
        <w:ind w:left="0" w:firstLine="1080"/>
        <w:jc w:val="both"/>
      </w:pPr>
      <w:r w:rsidRPr="001024E8">
        <w:rPr>
          <w:b/>
          <w:bCs/>
        </w:rPr>
        <w:t>Procesul de selecție va fi urmat de</w:t>
      </w:r>
      <w:r w:rsidRPr="001024E8">
        <w:t xml:space="preserve">: </w:t>
      </w:r>
    </w:p>
    <w:p w14:paraId="78EB87D2" w14:textId="77777777" w:rsidR="00B84415" w:rsidRPr="001024E8" w:rsidRDefault="00B84415" w:rsidP="00EE2002">
      <w:pPr>
        <w:pStyle w:val="BodyText"/>
        <w:spacing w:before="36" w:line="276" w:lineRule="auto"/>
        <w:ind w:left="0"/>
        <w:jc w:val="both"/>
      </w:pPr>
      <w:r w:rsidRPr="001024E8">
        <w:t xml:space="preserve">Consiliul de administrație al beneficiarului validează lista experților selectați, în baza procedurii aprobate și dispune încheierea Contractelor de muncă și a fișelor de post, pentru fiecare expert selectat. </w:t>
      </w:r>
    </w:p>
    <w:p w14:paraId="1F1CDCA1" w14:textId="77777777" w:rsidR="00B84415" w:rsidRPr="001024E8" w:rsidRDefault="00B84415" w:rsidP="00B84415">
      <w:pPr>
        <w:spacing w:after="0" w:line="276" w:lineRule="auto"/>
        <w:ind w:firstLine="360"/>
        <w:jc w:val="center"/>
        <w:rPr>
          <w:rFonts w:ascii="Times New Roman" w:hAnsi="Times New Roman" w:cs="Times New Roman"/>
          <w:b/>
          <w:bCs/>
          <w:iCs/>
          <w:u w:val="single"/>
        </w:rPr>
      </w:pPr>
      <w:r w:rsidRPr="001024E8">
        <w:rPr>
          <w:rFonts w:ascii="Times New Roman" w:hAnsi="Times New Roman" w:cs="Times New Roman"/>
          <w:b/>
          <w:bCs/>
          <w:iCs/>
          <w:u w:val="single"/>
        </w:rPr>
        <w:lastRenderedPageBreak/>
        <w:t>Comisia de selecție a experților din cadrul proiectului, pe posturile constituite în afara organigramei Inspectoratului Școlar Județean Botoșani</w:t>
      </w:r>
    </w:p>
    <w:p w14:paraId="502FAA6F" w14:textId="77777777" w:rsidR="00B84415" w:rsidRPr="001024E8" w:rsidRDefault="00B84415" w:rsidP="00B84415">
      <w:pPr>
        <w:pStyle w:val="BodyText"/>
        <w:shd w:val="clear" w:color="auto" w:fill="D9E2F3" w:themeFill="accent1" w:themeFillTint="33"/>
        <w:spacing w:before="90" w:line="276" w:lineRule="auto"/>
        <w:ind w:left="0" w:right="537" w:firstLine="708"/>
        <w:jc w:val="both"/>
        <w:rPr>
          <w:i/>
          <w:u w:val="single"/>
        </w:rPr>
      </w:pPr>
      <w:r w:rsidRPr="001024E8">
        <w:rPr>
          <w:i/>
          <w:u w:val="single"/>
        </w:rPr>
        <w:t>Etapa 1 – Analiza CV-urilor și a documentelor suport</w:t>
      </w:r>
    </w:p>
    <w:p w14:paraId="4FAA4D00" w14:textId="77777777" w:rsidR="00B84415" w:rsidRPr="001024E8" w:rsidRDefault="00B84415" w:rsidP="00B84415">
      <w:pPr>
        <w:pStyle w:val="NoSpacing"/>
        <w:spacing w:line="276" w:lineRule="auto"/>
        <w:ind w:firstLine="708"/>
        <w:jc w:val="both"/>
        <w:rPr>
          <w:rFonts w:ascii="Times New Roman" w:hAnsi="Times New Roman" w:cs="Times New Roman"/>
          <w:sz w:val="24"/>
          <w:szCs w:val="24"/>
          <w:u w:val="single"/>
        </w:rPr>
      </w:pPr>
      <w:r w:rsidRPr="001024E8">
        <w:rPr>
          <w:rFonts w:ascii="Times New Roman" w:hAnsi="Times New Roman" w:cs="Times New Roman"/>
          <w:sz w:val="24"/>
          <w:szCs w:val="24"/>
        </w:rPr>
        <w:t>Comisia de selecție a experților în cadrul proiectului Proiectului ”EDUCAȚIE, EGALITATE, NEDISCRIMINARE, NORMALITATE”  (E</w:t>
      </w:r>
      <w:r w:rsidRPr="001024E8">
        <w:rPr>
          <w:rFonts w:ascii="Times New Roman" w:hAnsi="Times New Roman" w:cs="Times New Roman"/>
          <w:sz w:val="24"/>
          <w:szCs w:val="24"/>
          <w:vertAlign w:val="superscript"/>
        </w:rPr>
        <w:t>2</w:t>
      </w:r>
      <w:r w:rsidRPr="001024E8">
        <w:rPr>
          <w:rFonts w:ascii="Times New Roman" w:hAnsi="Times New Roman" w:cs="Times New Roman"/>
          <w:sz w:val="24"/>
          <w:szCs w:val="24"/>
        </w:rPr>
        <w:t>N</w:t>
      </w:r>
      <w:r w:rsidRPr="001024E8">
        <w:rPr>
          <w:rFonts w:ascii="Times New Roman" w:hAnsi="Times New Roman" w:cs="Times New Roman"/>
          <w:sz w:val="24"/>
          <w:szCs w:val="24"/>
          <w:vertAlign w:val="superscript"/>
        </w:rPr>
        <w:t>2</w:t>
      </w:r>
      <w:r w:rsidRPr="001024E8">
        <w:rPr>
          <w:rFonts w:ascii="Times New Roman" w:hAnsi="Times New Roman" w:cs="Times New Roman"/>
          <w:sz w:val="24"/>
          <w:szCs w:val="24"/>
        </w:rPr>
        <w:t xml:space="preserve">), cod MySmiss 153321 este numită prin decizie a inspectorului școlar general/reprezentantului legal al ISJ Botoșani. </w:t>
      </w:r>
    </w:p>
    <w:p w14:paraId="5358C953" w14:textId="77777777" w:rsidR="00B84415" w:rsidRPr="001024E8" w:rsidRDefault="00B84415" w:rsidP="00B84415">
      <w:pPr>
        <w:pStyle w:val="BodyText"/>
        <w:spacing w:before="36" w:line="276" w:lineRule="auto"/>
        <w:ind w:left="0" w:firstLine="708"/>
        <w:jc w:val="both"/>
      </w:pPr>
      <w:r w:rsidRPr="001024E8">
        <w:t xml:space="preserve">La data stabilită, Comisia se va întruni pentru verificarea tehnică a dosarelor, cu privire la existența tuturor documentelor solicitate. Se va întocmi un proces-verbal cu rezultatele conformități/neconformității dosarelor candidaților. </w:t>
      </w:r>
    </w:p>
    <w:p w14:paraId="10304434" w14:textId="77777777" w:rsidR="00B84415" w:rsidRPr="001024E8" w:rsidRDefault="00B84415" w:rsidP="00B84415">
      <w:pPr>
        <w:pStyle w:val="BodyText"/>
        <w:spacing w:before="36" w:line="276" w:lineRule="auto"/>
        <w:ind w:left="0" w:firstLine="708"/>
        <w:jc w:val="both"/>
      </w:pPr>
      <w:r w:rsidRPr="001024E8">
        <w:t xml:space="preserve">Dosarele conforme vor fi evaluate, prin raportare la cerințele din anunțul de selecție, cu privire la îndeplinirea criteriilor menționate. Se va întocmi un proces-verbal cu rezultatele admiterii/respingerii dosarelor candidaților. Rezultatele după prima etapă vor fi afișate la sediul beneficiarului și pe site-ul oficial al instituției. </w:t>
      </w:r>
    </w:p>
    <w:p w14:paraId="26B54A92" w14:textId="77777777" w:rsidR="00B84415" w:rsidRPr="001024E8" w:rsidRDefault="00B84415" w:rsidP="00B84415">
      <w:pPr>
        <w:pStyle w:val="BodyText"/>
        <w:shd w:val="clear" w:color="auto" w:fill="D9E2F3" w:themeFill="accent1" w:themeFillTint="33"/>
        <w:spacing w:before="90" w:line="276" w:lineRule="auto"/>
        <w:ind w:left="0" w:right="537" w:firstLine="708"/>
        <w:jc w:val="both"/>
        <w:rPr>
          <w:i/>
          <w:u w:val="single"/>
        </w:rPr>
      </w:pPr>
      <w:r w:rsidRPr="001024E8">
        <w:rPr>
          <w:i/>
          <w:u w:val="single"/>
        </w:rPr>
        <w:t>Etapa 2 – Interviul</w:t>
      </w:r>
    </w:p>
    <w:p w14:paraId="13FA880D" w14:textId="77777777" w:rsidR="00B84415" w:rsidRPr="001024E8" w:rsidRDefault="00B84415" w:rsidP="00B84415">
      <w:pPr>
        <w:pStyle w:val="NoSpacing"/>
        <w:spacing w:line="276" w:lineRule="auto"/>
        <w:ind w:firstLine="708"/>
        <w:jc w:val="both"/>
        <w:rPr>
          <w:rFonts w:ascii="Times New Roman" w:hAnsi="Times New Roman" w:cs="Times New Roman"/>
          <w:i/>
          <w:sz w:val="24"/>
          <w:szCs w:val="24"/>
          <w:u w:val="single"/>
        </w:rPr>
      </w:pPr>
      <w:r w:rsidRPr="001024E8">
        <w:rPr>
          <w:rFonts w:ascii="Times New Roman" w:hAnsi="Times New Roman" w:cs="Times New Roman"/>
          <w:sz w:val="24"/>
          <w:szCs w:val="24"/>
        </w:rPr>
        <w:t>În cazul în care sunt mai mulți candidați admiși decât posturi vacante de experți, candidații incluși pe lista de CV-uri selectate, vor fi invitați la un interviu cu reprezentanții Comisiei de selecție a experților în vederea probării experienței/expertizei menționate în CV-uri, cu accent pe proiectele cu finanțare externă în care a fost implicat și cunoașterea sarcinilor de lucru aferente postului pentru care candidează, din descrierea acestuia.</w:t>
      </w:r>
    </w:p>
    <w:p w14:paraId="0D42195E" w14:textId="77777777" w:rsidR="00B84415" w:rsidRPr="001024E8" w:rsidRDefault="00B84415" w:rsidP="00B84415">
      <w:pPr>
        <w:pStyle w:val="NoSpacing"/>
        <w:spacing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Dacă în urma derulării interviului, expertul candidat reușește/nu reușește să probeze experiența/expertiza menționată în CV, comisia își rezervă dreptul de a admite/respinge candidatura acestuia, consemnând acest lucru într-un proces verbal. Rezultatele după a doua  etapă vor fi afișate la sediul beneficiarului și pe site-ul oficial al instituției.</w:t>
      </w:r>
    </w:p>
    <w:p w14:paraId="0A75C552" w14:textId="77777777" w:rsidR="00B84415" w:rsidRPr="001024E8" w:rsidRDefault="00B84415" w:rsidP="00B84415">
      <w:pPr>
        <w:pStyle w:val="NoSpacing"/>
        <w:spacing w:line="276" w:lineRule="auto"/>
        <w:jc w:val="center"/>
        <w:rPr>
          <w:rFonts w:ascii="Times New Roman" w:hAnsi="Times New Roman" w:cs="Times New Roman"/>
          <w:b/>
          <w:bCs/>
          <w:iCs/>
          <w:sz w:val="24"/>
          <w:szCs w:val="24"/>
          <w:u w:val="single"/>
        </w:rPr>
      </w:pPr>
      <w:r w:rsidRPr="001024E8">
        <w:rPr>
          <w:rFonts w:ascii="Times New Roman" w:hAnsi="Times New Roman" w:cs="Times New Roman"/>
          <w:b/>
          <w:bCs/>
          <w:iCs/>
          <w:sz w:val="24"/>
          <w:szCs w:val="24"/>
          <w:u w:val="single"/>
        </w:rPr>
        <w:t>Comisia de soluționare a contestațiilor pentru selecția experților din cadrul proiectului, pe posturile constituite în afara organigramei Inspectoratului Școlar Județean Botoșani</w:t>
      </w:r>
    </w:p>
    <w:p w14:paraId="4A62B23D" w14:textId="77777777" w:rsidR="00B84415" w:rsidRPr="001024E8" w:rsidRDefault="00B84415" w:rsidP="00B84415">
      <w:pPr>
        <w:pStyle w:val="NoSpacing"/>
        <w:spacing w:line="276" w:lineRule="auto"/>
        <w:ind w:firstLine="708"/>
        <w:jc w:val="both"/>
        <w:rPr>
          <w:rFonts w:ascii="Times New Roman" w:hAnsi="Times New Roman" w:cs="Times New Roman"/>
          <w:i/>
          <w:iCs/>
          <w:sz w:val="24"/>
          <w:szCs w:val="24"/>
        </w:rPr>
      </w:pPr>
      <w:r w:rsidRPr="001024E8">
        <w:rPr>
          <w:rFonts w:ascii="Times New Roman" w:hAnsi="Times New Roman" w:cs="Times New Roman"/>
          <w:i/>
          <w:iCs/>
          <w:sz w:val="24"/>
          <w:szCs w:val="24"/>
        </w:rPr>
        <w:t xml:space="preserve">Comisia de soluționare a contestațiilor pentru selecția experților în cadrul </w:t>
      </w:r>
      <w:r w:rsidRPr="001024E8">
        <w:rPr>
          <w:rFonts w:ascii="Times New Roman" w:hAnsi="Times New Roman" w:cs="Times New Roman"/>
          <w:sz w:val="24"/>
          <w:szCs w:val="24"/>
        </w:rPr>
        <w:t>Proiectului ”EDUCAȚIE, EGALITATE, NEDISCRIMINARE, NORMALITATE”  (E2N2), cod MySmiss 153321</w:t>
      </w:r>
      <w:r w:rsidRPr="001024E8">
        <w:rPr>
          <w:rFonts w:ascii="Times New Roman" w:hAnsi="Times New Roman" w:cs="Times New Roman"/>
          <w:i/>
          <w:iCs/>
          <w:sz w:val="24"/>
          <w:szCs w:val="24"/>
        </w:rPr>
        <w:t xml:space="preserve"> este numită prin decizie a inspectorului școlar general/reprezentantului legal al ISJ Botoșani. </w:t>
      </w:r>
    </w:p>
    <w:p w14:paraId="475CBA22" w14:textId="77777777" w:rsidR="00B84415" w:rsidRPr="001024E8" w:rsidRDefault="00B84415" w:rsidP="00B84415">
      <w:pPr>
        <w:pStyle w:val="NoSpacing"/>
        <w:spacing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Comisia se va întruni la data stabilită și va verifica dosarele depuse de candidații care solicită reevaluarea dosarului. Rezultatul reevaluării va fi transpus într-un proces verbal și adus la cunoștința expertului prin e-mail/ afișare la sediul Inspectoratului Școlar Județean Botoșani.</w:t>
      </w:r>
    </w:p>
    <w:p w14:paraId="4B5D7A60" w14:textId="77777777" w:rsidR="00B84415" w:rsidRPr="001024E8" w:rsidRDefault="00B84415" w:rsidP="00B84415">
      <w:pPr>
        <w:pStyle w:val="NoSpacing"/>
        <w:spacing w:line="276" w:lineRule="auto"/>
        <w:ind w:firstLine="708"/>
        <w:jc w:val="both"/>
        <w:rPr>
          <w:rFonts w:ascii="Times New Roman" w:hAnsi="Times New Roman" w:cs="Times New Roman"/>
          <w:sz w:val="24"/>
          <w:szCs w:val="24"/>
        </w:rPr>
      </w:pPr>
      <w:r w:rsidRPr="001024E8">
        <w:rPr>
          <w:rFonts w:ascii="Times New Roman" w:hAnsi="Times New Roman" w:cs="Times New Roman"/>
          <w:sz w:val="24"/>
          <w:szCs w:val="24"/>
        </w:rPr>
        <w:t xml:space="preserve">Rezultatele finale vor fi validate în ședința Consiliului de administrație al Inspectoratului Școlar Județean Botoșani, iar ulterior, inspectorul școlar general/reprezentantul legal al beneficiarului va dispune, prin decizie, întocmirea contractelor de muncă, fișelor de post corespunzătoare. </w:t>
      </w:r>
    </w:p>
    <w:p w14:paraId="5C2C8E6A" w14:textId="77777777" w:rsidR="00B84415" w:rsidRPr="001024E8" w:rsidRDefault="00B84415" w:rsidP="00B84415">
      <w:pPr>
        <w:pStyle w:val="NoSpacing"/>
        <w:spacing w:line="276" w:lineRule="auto"/>
        <w:ind w:firstLine="708"/>
        <w:jc w:val="both"/>
        <w:rPr>
          <w:rFonts w:ascii="Times New Roman" w:hAnsi="Times New Roman" w:cs="Times New Roman"/>
          <w:b/>
          <w:bCs/>
          <w:i/>
          <w:iCs/>
          <w:sz w:val="24"/>
          <w:szCs w:val="24"/>
        </w:rPr>
      </w:pPr>
      <w:r w:rsidRPr="001024E8">
        <w:rPr>
          <w:rFonts w:ascii="Times New Roman" w:hAnsi="Times New Roman" w:cs="Times New Roman"/>
          <w:sz w:val="24"/>
          <w:szCs w:val="24"/>
        </w:rPr>
        <w:t>Rezultatele după ultima etapă – rezultatele finale vor fi afișate a sediul beneficiarului și pe site-ul oficial al instituției.</w:t>
      </w:r>
    </w:p>
    <w:p w14:paraId="037E8D81" w14:textId="77777777" w:rsidR="00EE2002" w:rsidRDefault="00EE2002">
      <w:pPr>
        <w:rPr>
          <w:rFonts w:ascii="Times New Roman" w:hAnsi="Times New Roman" w:cs="Times New Roman"/>
          <w:b/>
          <w:color w:val="0070C0"/>
          <w:szCs w:val="24"/>
        </w:rPr>
      </w:pPr>
      <w:r>
        <w:rPr>
          <w:rFonts w:ascii="Times New Roman" w:hAnsi="Times New Roman" w:cs="Times New Roman"/>
          <w:b/>
          <w:color w:val="0070C0"/>
          <w:szCs w:val="24"/>
        </w:rPr>
        <w:br w:type="page"/>
      </w:r>
    </w:p>
    <w:p w14:paraId="1FFCB320" w14:textId="1EC7587E" w:rsidR="00CC15B7" w:rsidRPr="008F359C" w:rsidRDefault="00CC15B7" w:rsidP="008F359C">
      <w:pPr>
        <w:pStyle w:val="ListParagraph"/>
        <w:numPr>
          <w:ilvl w:val="0"/>
          <w:numId w:val="9"/>
        </w:numPr>
        <w:spacing w:after="0" w:line="240" w:lineRule="auto"/>
        <w:rPr>
          <w:rFonts w:ascii="Times New Roman" w:hAnsi="Times New Roman" w:cs="Times New Roman"/>
          <w:b/>
          <w:color w:val="0070C0"/>
          <w:szCs w:val="24"/>
        </w:rPr>
      </w:pPr>
      <w:r w:rsidRPr="008F359C">
        <w:rPr>
          <w:rFonts w:ascii="Times New Roman" w:hAnsi="Times New Roman" w:cs="Times New Roman"/>
          <w:b/>
          <w:color w:val="0070C0"/>
          <w:szCs w:val="24"/>
        </w:rPr>
        <w:lastRenderedPageBreak/>
        <w:t xml:space="preserve">LISTA POSTURILOR VACANTE </w:t>
      </w:r>
      <w:r w:rsidR="00B84415" w:rsidRPr="008F359C">
        <w:rPr>
          <w:rFonts w:ascii="Times New Roman" w:hAnsi="Times New Roman" w:cs="Times New Roman"/>
          <w:b/>
          <w:color w:val="0070C0"/>
          <w:szCs w:val="24"/>
        </w:rPr>
        <w:t>SCOASE LA CONCURS</w:t>
      </w:r>
    </w:p>
    <w:p w14:paraId="60AF067D" w14:textId="77777777" w:rsidR="00B84415" w:rsidRPr="001024E8" w:rsidRDefault="00B84415" w:rsidP="00B84415">
      <w:pPr>
        <w:spacing w:after="0" w:line="240" w:lineRule="auto"/>
        <w:ind w:firstLine="708"/>
        <w:rPr>
          <w:rFonts w:ascii="Times New Roman" w:hAnsi="Times New Roman" w:cs="Times New Roman"/>
          <w:b/>
          <w:szCs w:val="24"/>
        </w:rPr>
      </w:pPr>
    </w:p>
    <w:tbl>
      <w:tblPr>
        <w:tblpPr w:leftFromText="180" w:rightFromText="180" w:vertAnchor="text" w:horzAnchor="margin" w:tblpY="2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992"/>
        <w:gridCol w:w="2977"/>
        <w:gridCol w:w="1701"/>
        <w:gridCol w:w="1418"/>
        <w:gridCol w:w="1984"/>
      </w:tblGrid>
      <w:tr w:rsidR="00CC15B7" w:rsidRPr="001024E8" w14:paraId="42E28AF1" w14:textId="77777777" w:rsidTr="00B84415">
        <w:trPr>
          <w:trHeight w:val="1710"/>
        </w:trPr>
        <w:tc>
          <w:tcPr>
            <w:tcW w:w="679" w:type="dxa"/>
            <w:tcBorders>
              <w:top w:val="single" w:sz="4" w:space="0" w:color="auto"/>
              <w:left w:val="single" w:sz="4" w:space="0" w:color="auto"/>
              <w:bottom w:val="single" w:sz="4" w:space="0" w:color="auto"/>
              <w:right w:val="single" w:sz="4" w:space="0" w:color="auto"/>
            </w:tcBorders>
            <w:vAlign w:val="center"/>
          </w:tcPr>
          <w:p w14:paraId="4E1A189C" w14:textId="77777777" w:rsidR="00CC15B7" w:rsidRPr="001024E8" w:rsidRDefault="00CC15B7" w:rsidP="00520E73">
            <w:pPr>
              <w:rPr>
                <w:rFonts w:ascii="Times New Roman" w:hAnsi="Times New Roman" w:cs="Times New Roman"/>
                <w:b/>
                <w:lang w:val="en-US"/>
              </w:rPr>
            </w:pPr>
            <w:r w:rsidRPr="001024E8">
              <w:rPr>
                <w:rFonts w:ascii="Times New Roman" w:hAnsi="Times New Roman" w:cs="Times New Roman"/>
                <w:b/>
                <w:lang w:val="en-US"/>
              </w:rPr>
              <w:t>Nr.</w:t>
            </w:r>
          </w:p>
          <w:p w14:paraId="5A2F0624" w14:textId="77777777" w:rsidR="00CC15B7" w:rsidRPr="001024E8" w:rsidRDefault="00CC15B7" w:rsidP="00520E73">
            <w:pPr>
              <w:rPr>
                <w:rFonts w:ascii="Times New Roman" w:hAnsi="Times New Roman" w:cs="Times New Roman"/>
                <w:b/>
                <w:lang w:val="en-US"/>
              </w:rPr>
            </w:pPr>
            <w:proofErr w:type="spellStart"/>
            <w:r w:rsidRPr="001024E8">
              <w:rPr>
                <w:rFonts w:ascii="Times New Roman" w:hAnsi="Times New Roman" w:cs="Times New Roman"/>
                <w:b/>
                <w:lang w:val="en-US"/>
              </w:rPr>
              <w:t>crt</w:t>
            </w:r>
            <w:proofErr w:type="spellEnd"/>
            <w:r w:rsidRPr="001024E8">
              <w:rPr>
                <w:rFonts w:ascii="Times New Roman" w:hAnsi="Times New Roman" w:cs="Times New Roman"/>
                <w:b/>
                <w:lang w:val="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0B7B61" w14:textId="77777777" w:rsidR="00CC15B7" w:rsidRPr="001024E8" w:rsidRDefault="00CC15B7" w:rsidP="00520E73">
            <w:pPr>
              <w:rPr>
                <w:rFonts w:ascii="Times New Roman" w:hAnsi="Times New Roman" w:cs="Times New Roman"/>
                <w:b/>
                <w:lang w:val="en-US"/>
              </w:rPr>
            </w:pPr>
            <w:proofErr w:type="spellStart"/>
            <w:r w:rsidRPr="001024E8">
              <w:rPr>
                <w:rFonts w:ascii="Times New Roman" w:hAnsi="Times New Roman" w:cs="Times New Roman"/>
                <w:b/>
                <w:lang w:val="en-US"/>
              </w:rPr>
              <w:t>Numărposturi</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28890C16" w14:textId="77777777" w:rsidR="00CC15B7" w:rsidRPr="001024E8" w:rsidRDefault="00CC15B7" w:rsidP="00520E73">
            <w:pPr>
              <w:rPr>
                <w:rFonts w:ascii="Times New Roman" w:hAnsi="Times New Roman" w:cs="Times New Roman"/>
                <w:b/>
                <w:lang w:val="en-US"/>
              </w:rPr>
            </w:pPr>
            <w:proofErr w:type="spellStart"/>
            <w:r w:rsidRPr="001024E8">
              <w:rPr>
                <w:rFonts w:ascii="Times New Roman" w:hAnsi="Times New Roman" w:cs="Times New Roman"/>
                <w:b/>
                <w:lang w:val="en-US"/>
              </w:rPr>
              <w:t>Denumire</w:t>
            </w:r>
            <w:proofErr w:type="spellEnd"/>
            <w:r w:rsidRPr="001024E8">
              <w:rPr>
                <w:rFonts w:ascii="Times New Roman" w:hAnsi="Times New Roman" w:cs="Times New Roman"/>
                <w:b/>
                <w:lang w:val="en-US"/>
              </w:rPr>
              <w:t xml:space="preserve"> post/ </w:t>
            </w:r>
            <w:proofErr w:type="spellStart"/>
            <w:r w:rsidRPr="001024E8">
              <w:rPr>
                <w:rFonts w:ascii="Times New Roman" w:hAnsi="Times New Roman" w:cs="Times New Roman"/>
                <w:b/>
                <w:lang w:val="en-US"/>
              </w:rPr>
              <w:t>funcţia</w:t>
            </w:r>
            <w:proofErr w:type="spellEnd"/>
            <w:r w:rsidRPr="001024E8">
              <w:rPr>
                <w:rFonts w:ascii="Times New Roman" w:hAnsi="Times New Roman" w:cs="Times New Roman"/>
                <w:b/>
                <w:lang w:val="en-US"/>
              </w:rPr>
              <w:t xml:space="preserve"> din </w:t>
            </w:r>
            <w:proofErr w:type="spellStart"/>
            <w:r w:rsidRPr="001024E8">
              <w:rPr>
                <w:rFonts w:ascii="Times New Roman" w:hAnsi="Times New Roman" w:cs="Times New Roman"/>
                <w:b/>
                <w:lang w:val="en-US"/>
              </w:rPr>
              <w:t>proiect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CA16549" w14:textId="77777777" w:rsidR="00CC15B7" w:rsidRPr="001024E8" w:rsidRDefault="00CC15B7" w:rsidP="00520E73">
            <w:pPr>
              <w:rPr>
                <w:rFonts w:ascii="Times New Roman" w:hAnsi="Times New Roman" w:cs="Times New Roman"/>
                <w:b/>
                <w:lang w:val="en-US"/>
              </w:rPr>
            </w:pPr>
            <w:proofErr w:type="spellStart"/>
            <w:r w:rsidRPr="001024E8">
              <w:rPr>
                <w:rFonts w:ascii="Times New Roman" w:hAnsi="Times New Roman" w:cs="Times New Roman"/>
                <w:b/>
                <w:lang w:val="en-US"/>
              </w:rPr>
              <w:t>Categoria</w:t>
            </w:r>
            <w:proofErr w:type="spellEnd"/>
            <w:r w:rsidRPr="001024E8">
              <w:rPr>
                <w:rFonts w:ascii="Times New Roman" w:hAnsi="Times New Roman" w:cs="Times New Roman"/>
                <w:b/>
                <w:lang w:val="en-US"/>
              </w:rPr>
              <w:t xml:space="preserve"> </w:t>
            </w:r>
            <w:proofErr w:type="spellStart"/>
            <w:r w:rsidRPr="001024E8">
              <w:rPr>
                <w:rFonts w:ascii="Times New Roman" w:hAnsi="Times New Roman" w:cs="Times New Roman"/>
                <w:b/>
                <w:lang w:val="en-US"/>
              </w:rPr>
              <w:t>în</w:t>
            </w:r>
            <w:proofErr w:type="spellEnd"/>
            <w:r w:rsidRPr="001024E8">
              <w:rPr>
                <w:rFonts w:ascii="Times New Roman" w:hAnsi="Times New Roman" w:cs="Times New Roman"/>
                <w:b/>
                <w:lang w:val="en-US"/>
              </w:rPr>
              <w:t xml:space="preserve"> care se </w:t>
            </w:r>
            <w:proofErr w:type="spellStart"/>
            <w:r w:rsidRPr="001024E8">
              <w:rPr>
                <w:rFonts w:ascii="Times New Roman" w:hAnsi="Times New Roman" w:cs="Times New Roman"/>
                <w:b/>
                <w:lang w:val="en-US"/>
              </w:rPr>
              <w:t>încadrează</w:t>
            </w:r>
            <w:proofErr w:type="spellEnd"/>
            <w:r w:rsidRPr="001024E8">
              <w:rPr>
                <w:rFonts w:ascii="Times New Roman" w:hAnsi="Times New Roman" w:cs="Times New Roman"/>
                <w:b/>
                <w:lang w:val="en-US"/>
              </w:rPr>
              <w:t xml:space="preserve"> </w:t>
            </w:r>
            <w:proofErr w:type="spellStart"/>
            <w:r w:rsidRPr="001024E8">
              <w:rPr>
                <w:rFonts w:ascii="Times New Roman" w:hAnsi="Times New Roman" w:cs="Times New Roman"/>
                <w:b/>
                <w:lang w:val="en-US"/>
              </w:rPr>
              <w:t>expertul</w:t>
            </w:r>
            <w:proofErr w:type="spellEnd"/>
            <w:r w:rsidRPr="001024E8">
              <w:rPr>
                <w:rFonts w:ascii="Times New Roman" w:hAnsi="Times New Roman" w:cs="Times New Roman"/>
                <w:b/>
                <w:lang w:val="en-US"/>
              </w:rPr>
              <w:t xml:space="preserve">/ </w:t>
            </w:r>
            <w:proofErr w:type="spellStart"/>
            <w:r w:rsidRPr="001024E8">
              <w:rPr>
                <w:rFonts w:ascii="Times New Roman" w:hAnsi="Times New Roman" w:cs="Times New Roman"/>
                <w:b/>
                <w:lang w:val="en-US"/>
              </w:rPr>
              <w:t>experienta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6B76B53" w14:textId="77777777" w:rsidR="00CC15B7" w:rsidRPr="001024E8" w:rsidRDefault="00CC15B7" w:rsidP="00520E73">
            <w:pPr>
              <w:rPr>
                <w:rFonts w:ascii="Times New Roman" w:hAnsi="Times New Roman" w:cs="Times New Roman"/>
                <w:b/>
                <w:lang w:val="en-US"/>
              </w:rPr>
            </w:pPr>
            <w:r w:rsidRPr="001024E8">
              <w:rPr>
                <w:rFonts w:ascii="Times New Roman" w:hAnsi="Times New Roman" w:cs="Times New Roman"/>
                <w:b/>
                <w:lang w:val="en-US"/>
              </w:rPr>
              <w:t xml:space="preserve">Rata </w:t>
            </w:r>
            <w:proofErr w:type="spellStart"/>
            <w:r w:rsidRPr="001024E8">
              <w:rPr>
                <w:rFonts w:ascii="Times New Roman" w:hAnsi="Times New Roman" w:cs="Times New Roman"/>
                <w:b/>
                <w:lang w:val="en-US"/>
              </w:rPr>
              <w:t>buget</w:t>
            </w:r>
            <w:proofErr w:type="spellEnd"/>
            <w:r w:rsidRPr="001024E8">
              <w:rPr>
                <w:rFonts w:ascii="Times New Roman" w:hAnsi="Times New Roman" w:cs="Times New Roman"/>
                <w:b/>
                <w:lang w:val="en-US"/>
              </w:rPr>
              <w:t>/</w:t>
            </w:r>
            <w:proofErr w:type="spellStart"/>
            <w:r w:rsidRPr="001024E8">
              <w:rPr>
                <w:rFonts w:ascii="Times New Roman" w:hAnsi="Times New Roman" w:cs="Times New Roman"/>
                <w:b/>
                <w:lang w:val="en-US"/>
              </w:rPr>
              <w:t>lună</w:t>
            </w:r>
            <w:proofErr w:type="spellEnd"/>
          </w:p>
          <w:p w14:paraId="059D25C6" w14:textId="77777777" w:rsidR="00CC15B7" w:rsidRPr="001024E8" w:rsidRDefault="00CC15B7" w:rsidP="00520E73">
            <w:pPr>
              <w:rPr>
                <w:rFonts w:ascii="Times New Roman" w:hAnsi="Times New Roman" w:cs="Times New Roman"/>
                <w:b/>
                <w:lang w:val="en-US"/>
              </w:rPr>
            </w:pPr>
            <w:r w:rsidRPr="001024E8">
              <w:rPr>
                <w:rFonts w:ascii="Times New Roman" w:hAnsi="Times New Roman" w:cs="Times New Roman"/>
                <w:b/>
                <w:lang w:val="en-US"/>
              </w:rPr>
              <w:t>(LEI/</w:t>
            </w:r>
            <w:proofErr w:type="spellStart"/>
            <w:r w:rsidRPr="001024E8">
              <w:rPr>
                <w:rFonts w:ascii="Times New Roman" w:hAnsi="Times New Roman" w:cs="Times New Roman"/>
                <w:b/>
                <w:lang w:val="en-US"/>
              </w:rPr>
              <w:t>oră</w:t>
            </w:r>
            <w:proofErr w:type="spellEnd"/>
            <w:r w:rsidRPr="001024E8">
              <w:rPr>
                <w:rFonts w:ascii="Times New Roman" w:hAnsi="Times New Roman" w:cs="Times New Roman"/>
                <w:b/>
                <w:lang w:val="en-US"/>
              </w:rPr>
              <w:t>/</w:t>
            </w:r>
          </w:p>
          <w:p w14:paraId="78BECF81" w14:textId="77777777" w:rsidR="00CC15B7" w:rsidRPr="001024E8" w:rsidRDefault="00CC15B7" w:rsidP="00520E73">
            <w:pPr>
              <w:rPr>
                <w:rFonts w:ascii="Times New Roman" w:hAnsi="Times New Roman" w:cs="Times New Roman"/>
                <w:b/>
                <w:lang w:val="en-US"/>
              </w:rPr>
            </w:pPr>
            <w:r w:rsidRPr="001024E8">
              <w:rPr>
                <w:rFonts w:ascii="Times New Roman" w:hAnsi="Times New Roman" w:cs="Times New Roman"/>
                <w:b/>
                <w:lang w:val="en-US"/>
              </w:rPr>
              <w:t>net)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2B7901" w14:textId="77777777" w:rsidR="00CC15B7" w:rsidRPr="001024E8" w:rsidRDefault="00CC15B7" w:rsidP="00520E73">
            <w:pPr>
              <w:rPr>
                <w:rFonts w:ascii="Times New Roman" w:hAnsi="Times New Roman" w:cs="Times New Roman"/>
                <w:b/>
                <w:lang w:val="en-US"/>
              </w:rPr>
            </w:pPr>
            <w:proofErr w:type="spellStart"/>
            <w:r w:rsidRPr="001024E8">
              <w:rPr>
                <w:rFonts w:ascii="Times New Roman" w:hAnsi="Times New Roman" w:cs="Times New Roman"/>
                <w:b/>
                <w:lang w:val="en-US"/>
              </w:rPr>
              <w:t>Perioada</w:t>
            </w:r>
            <w:proofErr w:type="spellEnd"/>
            <w:r w:rsidRPr="001024E8">
              <w:rPr>
                <w:rFonts w:ascii="Times New Roman" w:hAnsi="Times New Roman" w:cs="Times New Roman"/>
                <w:b/>
                <w:lang w:val="en-US"/>
              </w:rPr>
              <w:t xml:space="preserve"> </w:t>
            </w:r>
            <w:proofErr w:type="spellStart"/>
            <w:r w:rsidRPr="001024E8">
              <w:rPr>
                <w:rFonts w:ascii="Times New Roman" w:hAnsi="Times New Roman" w:cs="Times New Roman"/>
                <w:b/>
                <w:lang w:val="en-US"/>
              </w:rPr>
              <w:t>contractuală</w:t>
            </w:r>
            <w:proofErr w:type="spellEnd"/>
          </w:p>
          <w:p w14:paraId="5DCDFFFE" w14:textId="77777777" w:rsidR="00CC15B7" w:rsidRPr="001024E8" w:rsidRDefault="00CC15B7" w:rsidP="00520E73">
            <w:pPr>
              <w:rPr>
                <w:rFonts w:ascii="Times New Roman" w:hAnsi="Times New Roman" w:cs="Times New Roman"/>
                <w:b/>
                <w:lang w:val="en-US"/>
              </w:rPr>
            </w:pPr>
            <w:r w:rsidRPr="001024E8">
              <w:rPr>
                <w:rFonts w:ascii="Times New Roman" w:hAnsi="Times New Roman" w:cs="Times New Roman"/>
                <w:b/>
                <w:lang w:val="en-US"/>
              </w:rPr>
              <w:t>(</w:t>
            </w:r>
            <w:proofErr w:type="gramStart"/>
            <w:r w:rsidRPr="001024E8">
              <w:rPr>
                <w:rFonts w:ascii="Times New Roman" w:hAnsi="Times New Roman" w:cs="Times New Roman"/>
                <w:b/>
                <w:lang w:val="en-US"/>
              </w:rPr>
              <w:t>nr</w:t>
            </w:r>
            <w:proofErr w:type="gramEnd"/>
            <w:r w:rsidRPr="001024E8">
              <w:rPr>
                <w:rFonts w:ascii="Times New Roman" w:hAnsi="Times New Roman" w:cs="Times New Roman"/>
                <w:b/>
                <w:lang w:val="en-US"/>
              </w:rPr>
              <w:t xml:space="preserve">. </w:t>
            </w:r>
            <w:proofErr w:type="spellStart"/>
            <w:r w:rsidRPr="001024E8">
              <w:rPr>
                <w:rFonts w:ascii="Times New Roman" w:hAnsi="Times New Roman" w:cs="Times New Roman"/>
                <w:b/>
                <w:lang w:val="en-US"/>
              </w:rPr>
              <w:t>luni</w:t>
            </w:r>
            <w:proofErr w:type="spellEnd"/>
            <w:r w:rsidRPr="001024E8">
              <w:rPr>
                <w:rFonts w:ascii="Times New Roman" w:hAnsi="Times New Roman" w:cs="Times New Roman"/>
                <w:b/>
                <w:lang w:val="en-US"/>
              </w:rPr>
              <w:t>)</w:t>
            </w:r>
          </w:p>
        </w:tc>
      </w:tr>
      <w:tr w:rsidR="00CC15B7" w:rsidRPr="001024E8" w14:paraId="778CC2D0" w14:textId="77777777" w:rsidTr="00B84415">
        <w:tc>
          <w:tcPr>
            <w:tcW w:w="9751" w:type="dxa"/>
            <w:gridSpan w:val="6"/>
            <w:tcBorders>
              <w:top w:val="single" w:sz="4" w:space="0" w:color="auto"/>
              <w:left w:val="single" w:sz="4" w:space="0" w:color="auto"/>
              <w:bottom w:val="single" w:sz="4" w:space="0" w:color="auto"/>
              <w:right w:val="single" w:sz="4" w:space="0" w:color="auto"/>
            </w:tcBorders>
            <w:vAlign w:val="center"/>
          </w:tcPr>
          <w:p w14:paraId="07F906F6" w14:textId="77777777" w:rsidR="00CC15B7" w:rsidRPr="001024E8" w:rsidRDefault="00CC15B7" w:rsidP="00520E73">
            <w:pPr>
              <w:rPr>
                <w:rFonts w:ascii="Times New Roman" w:hAnsi="Times New Roman" w:cs="Times New Roman"/>
                <w:lang w:val="en-US"/>
              </w:rPr>
            </w:pPr>
            <w:proofErr w:type="spellStart"/>
            <w:r w:rsidRPr="001024E8">
              <w:rPr>
                <w:rFonts w:ascii="Times New Roman" w:hAnsi="Times New Roman" w:cs="Times New Roman"/>
                <w:b/>
                <w:lang w:val="en-US"/>
              </w:rPr>
              <w:t>Inspectoratul</w:t>
            </w:r>
            <w:proofErr w:type="spellEnd"/>
            <w:r w:rsidRPr="001024E8">
              <w:rPr>
                <w:rFonts w:ascii="Times New Roman" w:hAnsi="Times New Roman" w:cs="Times New Roman"/>
                <w:b/>
                <w:lang w:val="en-US"/>
              </w:rPr>
              <w:t xml:space="preserve"> </w:t>
            </w:r>
            <w:proofErr w:type="spellStart"/>
            <w:r w:rsidRPr="001024E8">
              <w:rPr>
                <w:rFonts w:ascii="Times New Roman" w:hAnsi="Times New Roman" w:cs="Times New Roman"/>
                <w:b/>
                <w:lang w:val="en-US"/>
              </w:rPr>
              <w:t>Școlar</w:t>
            </w:r>
            <w:proofErr w:type="spellEnd"/>
            <w:r w:rsidRPr="001024E8">
              <w:rPr>
                <w:rFonts w:ascii="Times New Roman" w:hAnsi="Times New Roman" w:cs="Times New Roman"/>
                <w:b/>
                <w:lang w:val="en-US"/>
              </w:rPr>
              <w:t xml:space="preserve"> </w:t>
            </w:r>
            <w:proofErr w:type="spellStart"/>
            <w:r w:rsidRPr="001024E8">
              <w:rPr>
                <w:rFonts w:ascii="Times New Roman" w:hAnsi="Times New Roman" w:cs="Times New Roman"/>
                <w:b/>
                <w:lang w:val="en-US"/>
              </w:rPr>
              <w:t>Judeţean</w:t>
            </w:r>
            <w:proofErr w:type="spellEnd"/>
            <w:r w:rsidRPr="001024E8">
              <w:rPr>
                <w:rFonts w:ascii="Times New Roman" w:hAnsi="Times New Roman" w:cs="Times New Roman"/>
                <w:b/>
                <w:lang w:val="en-US"/>
              </w:rPr>
              <w:t xml:space="preserve"> Botoșani (I.Ș.J. Botoșani) – </w:t>
            </w:r>
            <w:proofErr w:type="spellStart"/>
            <w:r w:rsidRPr="001024E8">
              <w:rPr>
                <w:rFonts w:ascii="Times New Roman" w:hAnsi="Times New Roman" w:cs="Times New Roman"/>
                <w:b/>
                <w:lang w:val="en-US"/>
              </w:rPr>
              <w:t>Beneficiar</w:t>
            </w:r>
            <w:proofErr w:type="spellEnd"/>
            <w:r w:rsidRPr="001024E8">
              <w:rPr>
                <w:rFonts w:ascii="Times New Roman" w:hAnsi="Times New Roman" w:cs="Times New Roman"/>
                <w:b/>
                <w:lang w:val="en-US"/>
              </w:rPr>
              <w:t>/</w:t>
            </w:r>
            <w:proofErr w:type="spellStart"/>
            <w:r w:rsidRPr="001024E8">
              <w:rPr>
                <w:rFonts w:ascii="Times New Roman" w:hAnsi="Times New Roman" w:cs="Times New Roman"/>
                <w:b/>
                <w:lang w:val="en-US"/>
              </w:rPr>
              <w:t>Aplicant</w:t>
            </w:r>
            <w:proofErr w:type="spellEnd"/>
          </w:p>
        </w:tc>
      </w:tr>
      <w:tr w:rsidR="00EE2002" w:rsidRPr="001024E8" w14:paraId="74A66452" w14:textId="77777777" w:rsidTr="00911D32">
        <w:trPr>
          <w:trHeight w:val="493"/>
        </w:trPr>
        <w:tc>
          <w:tcPr>
            <w:tcW w:w="679" w:type="dxa"/>
            <w:tcBorders>
              <w:top w:val="single" w:sz="4" w:space="0" w:color="auto"/>
              <w:left w:val="single" w:sz="4" w:space="0" w:color="auto"/>
              <w:bottom w:val="single" w:sz="4" w:space="0" w:color="auto"/>
              <w:right w:val="single" w:sz="4" w:space="0" w:color="auto"/>
            </w:tcBorders>
            <w:vAlign w:val="center"/>
          </w:tcPr>
          <w:p w14:paraId="6E1A8F49" w14:textId="77777777" w:rsidR="00EE2002" w:rsidRPr="001024E8" w:rsidRDefault="00EE2002" w:rsidP="00EE2002">
            <w:pPr>
              <w:numPr>
                <w:ilvl w:val="0"/>
                <w:numId w:val="2"/>
              </w:numP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BF7C8C0" w14:textId="3717C1E0" w:rsidR="00EE2002" w:rsidRPr="001024E8" w:rsidRDefault="00EE2002" w:rsidP="00EE2002">
            <w:pPr>
              <w:rPr>
                <w:rFonts w:ascii="Times New Roman" w:hAnsi="Times New Roman" w:cs="Times New Roman"/>
                <w:lang w:val="en-US"/>
              </w:rPr>
            </w:pPr>
            <w:r w:rsidRPr="001024E8">
              <w:rPr>
                <w:rFonts w:ascii="Times New Roman" w:hAnsi="Times New Roman" w:cs="Times New Roman"/>
                <w:lang w:val="en-US"/>
              </w:rPr>
              <w:t>1</w:t>
            </w:r>
          </w:p>
        </w:tc>
        <w:tc>
          <w:tcPr>
            <w:tcW w:w="2977" w:type="dxa"/>
            <w:tcBorders>
              <w:top w:val="single" w:sz="4" w:space="0" w:color="auto"/>
              <w:left w:val="single" w:sz="4" w:space="0" w:color="auto"/>
              <w:bottom w:val="single" w:sz="4" w:space="0" w:color="auto"/>
              <w:right w:val="single" w:sz="4" w:space="0" w:color="auto"/>
            </w:tcBorders>
            <w:vAlign w:val="center"/>
          </w:tcPr>
          <w:p w14:paraId="3BDD3083" w14:textId="50E21BCB" w:rsidR="00EE2002" w:rsidRPr="001024E8" w:rsidRDefault="00EE2002" w:rsidP="00EE2002">
            <w:pPr>
              <w:rPr>
                <w:rFonts w:ascii="Times New Roman" w:hAnsi="Times New Roman" w:cs="Times New Roman"/>
                <w:lang w:val="en-US"/>
              </w:rPr>
            </w:pPr>
            <w:proofErr w:type="spellStart"/>
            <w:r w:rsidRPr="001024E8">
              <w:rPr>
                <w:rFonts w:ascii="Times New Roman" w:hAnsi="Times New Roman" w:cs="Times New Roman"/>
                <w:lang w:val="en-US"/>
              </w:rPr>
              <w:t>Responsabil</w:t>
            </w:r>
            <w:proofErr w:type="spellEnd"/>
            <w:r w:rsidRPr="001024E8">
              <w:rPr>
                <w:rFonts w:ascii="Times New Roman" w:hAnsi="Times New Roman" w:cs="Times New Roman"/>
                <w:lang w:val="en-US"/>
              </w:rPr>
              <w:t xml:space="preserve"> </w:t>
            </w:r>
            <w:proofErr w:type="spellStart"/>
            <w:r w:rsidRPr="001024E8">
              <w:rPr>
                <w:rFonts w:ascii="Times New Roman" w:hAnsi="Times New Roman" w:cs="Times New Roman"/>
                <w:lang w:val="en-US"/>
              </w:rPr>
              <w:t>achiziţii</w:t>
            </w:r>
            <w:proofErr w:type="spellEnd"/>
            <w:r w:rsidR="00FC11B4">
              <w:rPr>
                <w:rFonts w:ascii="Times New Roman" w:hAnsi="Times New Roman" w:cs="Times New Roman"/>
                <w:lang w:val="en-US"/>
              </w:rPr>
              <w:t xml:space="preserve"> </w:t>
            </w:r>
            <w:proofErr w:type="spellStart"/>
            <w:r w:rsidR="00FC11B4">
              <w:rPr>
                <w:rFonts w:ascii="Times New Roman" w:hAnsi="Times New Roman" w:cs="Times New Roman"/>
                <w:lang w:val="en-US"/>
              </w:rPr>
              <w:t>publice</w:t>
            </w:r>
            <w:proofErr w:type="spellEnd"/>
          </w:p>
        </w:tc>
        <w:tc>
          <w:tcPr>
            <w:tcW w:w="1701" w:type="dxa"/>
            <w:tcBorders>
              <w:top w:val="single" w:sz="4" w:space="0" w:color="auto"/>
              <w:left w:val="single" w:sz="4" w:space="0" w:color="auto"/>
              <w:bottom w:val="single" w:sz="4" w:space="0" w:color="auto"/>
              <w:right w:val="single" w:sz="4" w:space="0" w:color="auto"/>
            </w:tcBorders>
          </w:tcPr>
          <w:p w14:paraId="2F9AE55C" w14:textId="264596B1" w:rsidR="00EE2002" w:rsidRPr="001024E8" w:rsidRDefault="00EE2002" w:rsidP="00EE2002">
            <w:pPr>
              <w:rPr>
                <w:rFonts w:ascii="Times New Roman" w:hAnsi="Times New Roman" w:cs="Times New Roman"/>
                <w:lang w:val="en-US"/>
              </w:rPr>
            </w:pPr>
            <w:r w:rsidRPr="001024E8">
              <w:rPr>
                <w:rFonts w:ascii="Times New Roman" w:hAnsi="Times New Roman" w:cs="Times New Roman"/>
                <w:lang w:val="en-US"/>
              </w:rPr>
              <w:t>5- 10 ani</w:t>
            </w:r>
          </w:p>
        </w:tc>
        <w:tc>
          <w:tcPr>
            <w:tcW w:w="1418" w:type="dxa"/>
            <w:tcBorders>
              <w:top w:val="single" w:sz="4" w:space="0" w:color="auto"/>
              <w:left w:val="single" w:sz="4" w:space="0" w:color="auto"/>
              <w:bottom w:val="single" w:sz="4" w:space="0" w:color="auto"/>
              <w:right w:val="single" w:sz="4" w:space="0" w:color="auto"/>
            </w:tcBorders>
          </w:tcPr>
          <w:p w14:paraId="645DD71B" w14:textId="56B2D54C" w:rsidR="00EE2002" w:rsidRPr="001024E8" w:rsidRDefault="00EE2002" w:rsidP="00EE2002">
            <w:pPr>
              <w:rPr>
                <w:rFonts w:ascii="Times New Roman" w:hAnsi="Times New Roman" w:cs="Times New Roman"/>
                <w:lang w:val="en-US"/>
              </w:rPr>
            </w:pPr>
            <w:r w:rsidRPr="001024E8">
              <w:rPr>
                <w:rFonts w:ascii="Times New Roman" w:hAnsi="Times New Roman" w:cs="Times New Roman"/>
                <w:bCs/>
                <w:lang w:val="en-US"/>
              </w:rPr>
              <w:t>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121B18" w14:textId="25ADAC03" w:rsidR="00EE2002" w:rsidRPr="001024E8" w:rsidRDefault="00EE2002" w:rsidP="00EE2002">
            <w:pPr>
              <w:rPr>
                <w:rFonts w:ascii="Times New Roman" w:hAnsi="Times New Roman" w:cs="Times New Roman"/>
                <w:lang w:val="en-US"/>
              </w:rPr>
            </w:pPr>
            <w:r w:rsidRPr="001024E8">
              <w:rPr>
                <w:rFonts w:ascii="Times New Roman" w:hAnsi="Times New Roman" w:cs="Times New Roman"/>
                <w:lang w:val="en-US"/>
              </w:rPr>
              <w:t xml:space="preserve">2 ore/zi, 3 </w:t>
            </w:r>
            <w:proofErr w:type="spellStart"/>
            <w:r w:rsidRPr="001024E8">
              <w:rPr>
                <w:rFonts w:ascii="Times New Roman" w:hAnsi="Times New Roman" w:cs="Times New Roman"/>
                <w:lang w:val="en-US"/>
              </w:rPr>
              <w:t>luni</w:t>
            </w:r>
            <w:proofErr w:type="spellEnd"/>
          </w:p>
        </w:tc>
      </w:tr>
    </w:tbl>
    <w:p w14:paraId="086B7A58" w14:textId="0CE67765" w:rsidR="00A44932" w:rsidRDefault="00A44932">
      <w:pPr>
        <w:rPr>
          <w:rFonts w:ascii="Times New Roman" w:hAnsi="Times New Roman" w:cs="Times New Roman"/>
          <w:b/>
          <w:bCs/>
          <w:sz w:val="24"/>
          <w:szCs w:val="24"/>
        </w:rPr>
      </w:pPr>
    </w:p>
    <w:p w14:paraId="6E158A3B" w14:textId="0337A2C1" w:rsidR="00B84415" w:rsidRPr="001024E8" w:rsidRDefault="001024E8" w:rsidP="008F359C">
      <w:pPr>
        <w:pStyle w:val="ListParagraph"/>
        <w:ind w:left="1068"/>
        <w:rPr>
          <w:rFonts w:ascii="Times New Roman" w:hAnsi="Times New Roman" w:cs="Times New Roman"/>
        </w:rPr>
      </w:pPr>
      <w:r w:rsidRPr="001024E8">
        <w:rPr>
          <w:rFonts w:ascii="Times New Roman" w:hAnsi="Times New Roman" w:cs="Times New Roman"/>
          <w:b/>
          <w:bCs/>
          <w:sz w:val="24"/>
          <w:szCs w:val="24"/>
        </w:rPr>
        <w:t>DESCRIEREA POSTURILOR PENTRU CARE SE REALIZEAZĂ SELECȚIA</w:t>
      </w:r>
    </w:p>
    <w:p w14:paraId="588F546A" w14:textId="77777777" w:rsidR="00A44932" w:rsidRDefault="00A44932" w:rsidP="00B84415">
      <w:pPr>
        <w:pStyle w:val="ListParagraph"/>
        <w:adjustRightInd w:val="0"/>
        <w:spacing w:line="276" w:lineRule="auto"/>
        <w:ind w:left="360"/>
        <w:jc w:val="center"/>
        <w:rPr>
          <w:rFonts w:ascii="Times New Roman" w:hAnsi="Times New Roman" w:cs="Times New Roman"/>
          <w:b/>
          <w:bCs/>
          <w:sz w:val="24"/>
          <w:szCs w:val="24"/>
          <w:highlight w:val="yellow"/>
        </w:rPr>
      </w:pPr>
    </w:p>
    <w:p w14:paraId="26F71EFB" w14:textId="225CAE16" w:rsidR="00B84415" w:rsidRPr="001024E8" w:rsidRDefault="00B84415" w:rsidP="00B84415">
      <w:pPr>
        <w:pStyle w:val="ListParagraph"/>
        <w:adjustRightInd w:val="0"/>
        <w:spacing w:line="276" w:lineRule="auto"/>
        <w:ind w:left="360"/>
        <w:jc w:val="center"/>
        <w:rPr>
          <w:rFonts w:ascii="Times New Roman" w:hAnsi="Times New Roman" w:cs="Times New Roman"/>
          <w:b/>
          <w:bCs/>
          <w:sz w:val="24"/>
          <w:szCs w:val="24"/>
          <w:highlight w:val="yellow"/>
        </w:rPr>
      </w:pPr>
      <w:r w:rsidRPr="001024E8">
        <w:rPr>
          <w:rFonts w:ascii="Times New Roman" w:hAnsi="Times New Roman" w:cs="Times New Roman"/>
          <w:b/>
          <w:bCs/>
          <w:sz w:val="24"/>
          <w:szCs w:val="24"/>
          <w:highlight w:val="yellow"/>
        </w:rPr>
        <w:t xml:space="preserve">RESPONSABIL ACHIZIȚII PUBLICE – 1 post, codul ocupației 214946, </w:t>
      </w:r>
    </w:p>
    <w:p w14:paraId="716C4A5D" w14:textId="3B539E74" w:rsidR="00B84415" w:rsidRPr="001024E8" w:rsidRDefault="00B84415" w:rsidP="00B84415">
      <w:pPr>
        <w:adjustRightInd w:val="0"/>
        <w:spacing w:line="276" w:lineRule="auto"/>
        <w:jc w:val="center"/>
        <w:rPr>
          <w:rFonts w:ascii="Times New Roman" w:hAnsi="Times New Roman" w:cs="Times New Roman"/>
          <w:sz w:val="24"/>
          <w:szCs w:val="24"/>
        </w:rPr>
      </w:pPr>
      <w:r w:rsidRPr="001024E8">
        <w:rPr>
          <w:rFonts w:ascii="Times New Roman" w:hAnsi="Times New Roman" w:cs="Times New Roman"/>
          <w:b/>
          <w:bCs/>
          <w:sz w:val="24"/>
          <w:szCs w:val="24"/>
          <w:highlight w:val="yellow"/>
        </w:rPr>
        <w:t xml:space="preserve">3 luni, 2ore/zi, perioada </w:t>
      </w:r>
      <w:r w:rsidR="00FC11B4">
        <w:rPr>
          <w:rFonts w:ascii="Times New Roman" w:hAnsi="Times New Roman" w:cs="Times New Roman"/>
          <w:b/>
          <w:bCs/>
          <w:sz w:val="24"/>
          <w:szCs w:val="24"/>
          <w:highlight w:val="yellow"/>
        </w:rPr>
        <w:t xml:space="preserve">10 </w:t>
      </w:r>
      <w:r w:rsidRPr="001024E8">
        <w:rPr>
          <w:rFonts w:ascii="Times New Roman" w:hAnsi="Times New Roman" w:cs="Times New Roman"/>
          <w:b/>
          <w:bCs/>
          <w:sz w:val="24"/>
          <w:szCs w:val="24"/>
          <w:highlight w:val="yellow"/>
        </w:rPr>
        <w:t>oct. 2022-</w:t>
      </w:r>
      <w:r w:rsidR="00FC11B4">
        <w:rPr>
          <w:rFonts w:ascii="Times New Roman" w:hAnsi="Times New Roman" w:cs="Times New Roman"/>
          <w:b/>
          <w:bCs/>
          <w:sz w:val="24"/>
          <w:szCs w:val="24"/>
          <w:highlight w:val="yellow"/>
        </w:rPr>
        <w:t xml:space="preserve">31 </w:t>
      </w:r>
      <w:r w:rsidRPr="001024E8">
        <w:rPr>
          <w:rFonts w:ascii="Times New Roman" w:hAnsi="Times New Roman" w:cs="Times New Roman"/>
          <w:b/>
          <w:bCs/>
          <w:sz w:val="24"/>
          <w:szCs w:val="24"/>
          <w:highlight w:val="yellow"/>
        </w:rPr>
        <w:t>dec.2022</w:t>
      </w:r>
    </w:p>
    <w:p w14:paraId="7373ED0E" w14:textId="77777777" w:rsidR="00FC11B4" w:rsidRDefault="00FC11B4" w:rsidP="00611279">
      <w:pPr>
        <w:adjustRightInd w:val="0"/>
        <w:spacing w:after="0" w:line="276" w:lineRule="auto"/>
        <w:ind w:firstLine="360"/>
        <w:jc w:val="both"/>
        <w:rPr>
          <w:rFonts w:ascii="Times New Roman" w:hAnsi="Times New Roman" w:cs="Times New Roman"/>
          <w:b/>
          <w:bCs/>
          <w:sz w:val="24"/>
          <w:szCs w:val="24"/>
        </w:rPr>
      </w:pPr>
    </w:p>
    <w:p w14:paraId="626DC10D" w14:textId="27F81615" w:rsidR="00B84415" w:rsidRPr="001024E8" w:rsidRDefault="00B84415" w:rsidP="00611279">
      <w:pPr>
        <w:adjustRightInd w:val="0"/>
        <w:spacing w:after="0" w:line="276" w:lineRule="auto"/>
        <w:ind w:firstLine="360"/>
        <w:jc w:val="both"/>
        <w:rPr>
          <w:rFonts w:ascii="Times New Roman" w:hAnsi="Times New Roman" w:cs="Times New Roman"/>
          <w:b/>
          <w:bCs/>
          <w:sz w:val="24"/>
          <w:szCs w:val="24"/>
        </w:rPr>
      </w:pPr>
      <w:r w:rsidRPr="001024E8">
        <w:rPr>
          <w:rFonts w:ascii="Times New Roman" w:hAnsi="Times New Roman" w:cs="Times New Roman"/>
          <w:b/>
          <w:bCs/>
          <w:sz w:val="24"/>
          <w:szCs w:val="24"/>
        </w:rPr>
        <w:t>Atribuții:</w:t>
      </w:r>
    </w:p>
    <w:p w14:paraId="279405E3" w14:textId="77777777" w:rsidR="00B84415" w:rsidRPr="001024E8" w:rsidRDefault="00B84415" w:rsidP="00B84415">
      <w:pPr>
        <w:pStyle w:val="ListParagraph"/>
        <w:widowControl w:val="0"/>
        <w:numPr>
          <w:ilvl w:val="0"/>
          <w:numId w:val="7"/>
        </w:numPr>
        <w:autoSpaceDE w:val="0"/>
        <w:autoSpaceDN w:val="0"/>
        <w:adjustRightInd w:val="0"/>
        <w:spacing w:before="41" w:after="0" w:line="276" w:lineRule="auto"/>
        <w:contextualSpacing w:val="0"/>
        <w:jc w:val="both"/>
        <w:rPr>
          <w:rFonts w:ascii="Times New Roman" w:hAnsi="Times New Roman" w:cs="Times New Roman"/>
          <w:sz w:val="24"/>
          <w:szCs w:val="24"/>
        </w:rPr>
      </w:pPr>
      <w:r w:rsidRPr="001024E8">
        <w:rPr>
          <w:rFonts w:ascii="Times New Roman" w:hAnsi="Times New Roman" w:cs="Times New Roman"/>
          <w:sz w:val="24"/>
          <w:szCs w:val="24"/>
        </w:rPr>
        <w:t>realizează procedura achizițiilor pentru achizițiile din proiect, în conformitate cu legislația în vigoare pentru beneficiar și finanțator</w:t>
      </w:r>
    </w:p>
    <w:p w14:paraId="74B29A19" w14:textId="77777777" w:rsidR="00B84415" w:rsidRPr="001024E8" w:rsidRDefault="00B84415" w:rsidP="00B84415">
      <w:pPr>
        <w:pStyle w:val="ListParagraph"/>
        <w:widowControl w:val="0"/>
        <w:numPr>
          <w:ilvl w:val="0"/>
          <w:numId w:val="7"/>
        </w:numPr>
        <w:autoSpaceDE w:val="0"/>
        <w:autoSpaceDN w:val="0"/>
        <w:adjustRightInd w:val="0"/>
        <w:spacing w:before="41" w:after="0" w:line="276" w:lineRule="auto"/>
        <w:contextualSpacing w:val="0"/>
        <w:jc w:val="both"/>
        <w:rPr>
          <w:rFonts w:ascii="Times New Roman" w:hAnsi="Times New Roman" w:cs="Times New Roman"/>
          <w:sz w:val="24"/>
          <w:szCs w:val="24"/>
        </w:rPr>
      </w:pPr>
      <w:r w:rsidRPr="001024E8">
        <w:rPr>
          <w:rFonts w:ascii="Times New Roman" w:hAnsi="Times New Roman" w:cs="Times New Roman"/>
          <w:sz w:val="24"/>
          <w:szCs w:val="24"/>
        </w:rPr>
        <w:t>va realiza dosarele de achiziții pentru fiecare achiziție din proiect</w:t>
      </w:r>
    </w:p>
    <w:p w14:paraId="02CE999C" w14:textId="4D626442" w:rsidR="00B84415" w:rsidRPr="001024E8" w:rsidRDefault="00B84415" w:rsidP="00B84415">
      <w:pPr>
        <w:pStyle w:val="ListParagraph"/>
        <w:widowControl w:val="0"/>
        <w:numPr>
          <w:ilvl w:val="0"/>
          <w:numId w:val="7"/>
        </w:numPr>
        <w:autoSpaceDE w:val="0"/>
        <w:autoSpaceDN w:val="0"/>
        <w:adjustRightInd w:val="0"/>
        <w:spacing w:before="41" w:after="0" w:line="276" w:lineRule="auto"/>
        <w:contextualSpacing w:val="0"/>
        <w:jc w:val="both"/>
        <w:rPr>
          <w:rFonts w:ascii="Times New Roman" w:hAnsi="Times New Roman" w:cs="Times New Roman"/>
          <w:sz w:val="24"/>
          <w:szCs w:val="24"/>
        </w:rPr>
      </w:pPr>
      <w:r w:rsidRPr="001024E8">
        <w:rPr>
          <w:rFonts w:ascii="Times New Roman" w:hAnsi="Times New Roman" w:cs="Times New Roman"/>
          <w:sz w:val="24"/>
          <w:szCs w:val="24"/>
        </w:rPr>
        <w:t xml:space="preserve">va urmări procedeele legale aplicabile beneficiarului și finanțatorului, urmărind respectarea principiilor de eficiență, proporționalitate, nediscriminare, tratament egal si transparență </w:t>
      </w:r>
    </w:p>
    <w:p w14:paraId="4AE7B822" w14:textId="77777777" w:rsidR="00B84415" w:rsidRPr="001024E8" w:rsidRDefault="00B84415" w:rsidP="00B84415">
      <w:pPr>
        <w:pStyle w:val="ListParagraph"/>
        <w:widowControl w:val="0"/>
        <w:numPr>
          <w:ilvl w:val="0"/>
          <w:numId w:val="7"/>
        </w:numPr>
        <w:autoSpaceDE w:val="0"/>
        <w:autoSpaceDN w:val="0"/>
        <w:adjustRightInd w:val="0"/>
        <w:spacing w:before="41" w:after="0" w:line="276" w:lineRule="auto"/>
        <w:contextualSpacing w:val="0"/>
        <w:jc w:val="both"/>
        <w:rPr>
          <w:rFonts w:ascii="Times New Roman" w:hAnsi="Times New Roman" w:cs="Times New Roman"/>
          <w:sz w:val="24"/>
          <w:szCs w:val="24"/>
        </w:rPr>
      </w:pPr>
      <w:r w:rsidRPr="001024E8">
        <w:rPr>
          <w:rFonts w:ascii="Times New Roman" w:hAnsi="Times New Roman" w:cs="Times New Roman"/>
          <w:sz w:val="24"/>
          <w:szCs w:val="24"/>
        </w:rPr>
        <w:t xml:space="preserve">asigură respectarea cadrului normativ și procedural pentru asigurarea resurselor, în conformitate cu prevederile Ghidului Solicitantului și cele ale legislației în vigoare </w:t>
      </w:r>
    </w:p>
    <w:p w14:paraId="368FCE9D" w14:textId="77777777" w:rsidR="00B84415" w:rsidRPr="001024E8" w:rsidRDefault="00B84415" w:rsidP="00B84415">
      <w:pPr>
        <w:pStyle w:val="ListParagraph"/>
        <w:widowControl w:val="0"/>
        <w:numPr>
          <w:ilvl w:val="0"/>
          <w:numId w:val="7"/>
        </w:numPr>
        <w:autoSpaceDE w:val="0"/>
        <w:autoSpaceDN w:val="0"/>
        <w:adjustRightInd w:val="0"/>
        <w:spacing w:before="41" w:after="0" w:line="276" w:lineRule="auto"/>
        <w:contextualSpacing w:val="0"/>
        <w:jc w:val="both"/>
        <w:rPr>
          <w:rFonts w:ascii="Times New Roman" w:hAnsi="Times New Roman" w:cs="Times New Roman"/>
          <w:sz w:val="24"/>
          <w:szCs w:val="24"/>
        </w:rPr>
      </w:pPr>
      <w:r w:rsidRPr="001024E8">
        <w:rPr>
          <w:rFonts w:ascii="Times New Roman" w:hAnsi="Times New Roman" w:cs="Times New Roman"/>
          <w:sz w:val="24"/>
          <w:szCs w:val="24"/>
        </w:rPr>
        <w:t>colaborează cu managerul și coordonatorii proiectului, cu responsabilul financiar și asistentul manager, precum și cu reprezentantul legal al beneficiarului și finanțator</w:t>
      </w:r>
    </w:p>
    <w:p w14:paraId="23C1516B" w14:textId="77777777" w:rsidR="00FC11B4" w:rsidRDefault="00FC11B4" w:rsidP="00611279">
      <w:pPr>
        <w:adjustRightInd w:val="0"/>
        <w:spacing w:after="0" w:line="276" w:lineRule="auto"/>
        <w:ind w:firstLine="360"/>
        <w:jc w:val="both"/>
        <w:rPr>
          <w:rFonts w:ascii="Times New Roman" w:hAnsi="Times New Roman" w:cs="Times New Roman"/>
          <w:b/>
          <w:bCs/>
          <w:sz w:val="24"/>
          <w:szCs w:val="24"/>
        </w:rPr>
      </w:pPr>
    </w:p>
    <w:p w14:paraId="45F63AD8" w14:textId="11F29EC3" w:rsidR="00B84415" w:rsidRPr="001024E8" w:rsidRDefault="00B84415" w:rsidP="00611279">
      <w:pPr>
        <w:adjustRightInd w:val="0"/>
        <w:spacing w:after="0" w:line="276" w:lineRule="auto"/>
        <w:ind w:firstLine="360"/>
        <w:jc w:val="both"/>
        <w:rPr>
          <w:rFonts w:ascii="Times New Roman" w:hAnsi="Times New Roman" w:cs="Times New Roman"/>
          <w:b/>
          <w:bCs/>
          <w:sz w:val="24"/>
          <w:szCs w:val="24"/>
        </w:rPr>
      </w:pPr>
      <w:r w:rsidRPr="001024E8">
        <w:rPr>
          <w:rFonts w:ascii="Times New Roman" w:hAnsi="Times New Roman" w:cs="Times New Roman"/>
          <w:b/>
          <w:bCs/>
          <w:sz w:val="24"/>
          <w:szCs w:val="24"/>
        </w:rPr>
        <w:t xml:space="preserve">Cerințe din fișa postului: </w:t>
      </w:r>
    </w:p>
    <w:p w14:paraId="123C5A32" w14:textId="52AD1FC0" w:rsidR="00B84415" w:rsidRPr="001024E8" w:rsidRDefault="00B84415" w:rsidP="00B84415">
      <w:pPr>
        <w:pStyle w:val="ListParagraph"/>
        <w:widowControl w:val="0"/>
        <w:numPr>
          <w:ilvl w:val="0"/>
          <w:numId w:val="7"/>
        </w:numPr>
        <w:autoSpaceDE w:val="0"/>
        <w:autoSpaceDN w:val="0"/>
        <w:adjustRightInd w:val="0"/>
        <w:spacing w:before="41" w:after="0" w:line="276" w:lineRule="auto"/>
        <w:contextualSpacing w:val="0"/>
        <w:jc w:val="both"/>
        <w:rPr>
          <w:rFonts w:ascii="Times New Roman" w:hAnsi="Times New Roman" w:cs="Times New Roman"/>
          <w:sz w:val="24"/>
          <w:szCs w:val="24"/>
        </w:rPr>
      </w:pPr>
      <w:r w:rsidRPr="001024E8">
        <w:rPr>
          <w:rFonts w:ascii="Times New Roman" w:hAnsi="Times New Roman" w:cs="Times New Roman"/>
          <w:sz w:val="24"/>
          <w:szCs w:val="24"/>
        </w:rPr>
        <w:t>studii superioare, minim 3 ani</w:t>
      </w:r>
    </w:p>
    <w:p w14:paraId="305CEEF5" w14:textId="77777777" w:rsidR="00B84415" w:rsidRPr="001024E8" w:rsidRDefault="00B84415" w:rsidP="00B84415">
      <w:pPr>
        <w:pStyle w:val="ListParagraph"/>
        <w:widowControl w:val="0"/>
        <w:numPr>
          <w:ilvl w:val="0"/>
          <w:numId w:val="7"/>
        </w:numPr>
        <w:autoSpaceDE w:val="0"/>
        <w:autoSpaceDN w:val="0"/>
        <w:adjustRightInd w:val="0"/>
        <w:spacing w:before="41" w:after="0" w:line="276" w:lineRule="auto"/>
        <w:contextualSpacing w:val="0"/>
        <w:jc w:val="both"/>
        <w:rPr>
          <w:rFonts w:ascii="Times New Roman" w:hAnsi="Times New Roman" w:cs="Times New Roman"/>
          <w:sz w:val="24"/>
          <w:szCs w:val="24"/>
        </w:rPr>
      </w:pPr>
      <w:r w:rsidRPr="001024E8">
        <w:rPr>
          <w:rFonts w:ascii="Times New Roman" w:hAnsi="Times New Roman" w:cs="Times New Roman"/>
          <w:sz w:val="24"/>
          <w:szCs w:val="24"/>
        </w:rPr>
        <w:t>experiență în proiectele cu finanțare nerambursabilă, minim 1 an</w:t>
      </w:r>
    </w:p>
    <w:p w14:paraId="7847E8B8" w14:textId="0A47D877" w:rsidR="00B84415" w:rsidRPr="001024E8" w:rsidRDefault="00B84415" w:rsidP="00B84415">
      <w:pPr>
        <w:pStyle w:val="ListParagraph"/>
        <w:widowControl w:val="0"/>
        <w:numPr>
          <w:ilvl w:val="0"/>
          <w:numId w:val="7"/>
        </w:numPr>
        <w:autoSpaceDE w:val="0"/>
        <w:autoSpaceDN w:val="0"/>
        <w:adjustRightInd w:val="0"/>
        <w:spacing w:before="41" w:after="0" w:line="276" w:lineRule="auto"/>
        <w:contextualSpacing w:val="0"/>
        <w:jc w:val="both"/>
        <w:rPr>
          <w:rFonts w:ascii="Times New Roman" w:hAnsi="Times New Roman" w:cs="Times New Roman"/>
          <w:sz w:val="24"/>
          <w:szCs w:val="24"/>
        </w:rPr>
      </w:pPr>
      <w:r w:rsidRPr="001024E8">
        <w:rPr>
          <w:rFonts w:ascii="Times New Roman" w:hAnsi="Times New Roman" w:cs="Times New Roman"/>
          <w:sz w:val="24"/>
          <w:szCs w:val="24"/>
        </w:rPr>
        <w:t xml:space="preserve">drept de gestionare a </w:t>
      </w:r>
      <w:r w:rsidR="00EE2002">
        <w:rPr>
          <w:rFonts w:ascii="Times New Roman" w:hAnsi="Times New Roman" w:cs="Times New Roman"/>
          <w:sz w:val="24"/>
          <w:szCs w:val="24"/>
        </w:rPr>
        <w:t>SICAP/SEAP</w:t>
      </w:r>
    </w:p>
    <w:p w14:paraId="4FA34793" w14:textId="77777777" w:rsidR="00B84415" w:rsidRPr="001024E8" w:rsidRDefault="00B84415" w:rsidP="00B84415">
      <w:pPr>
        <w:pStyle w:val="BodyText"/>
        <w:spacing w:before="1" w:line="276" w:lineRule="auto"/>
        <w:ind w:left="0" w:right="536" w:firstLine="708"/>
        <w:jc w:val="both"/>
        <w:rPr>
          <w:b/>
          <w:bCs/>
        </w:rPr>
      </w:pPr>
    </w:p>
    <w:p w14:paraId="78C0C4FB" w14:textId="77777777" w:rsidR="00FC11B4" w:rsidRDefault="00FC11B4">
      <w:pPr>
        <w:rPr>
          <w:rFonts w:ascii="Times New Roman" w:eastAsia="Times New Roman" w:hAnsi="Times New Roman" w:cs="Times New Roman"/>
          <w:b/>
          <w:bCs/>
          <w:color w:val="0070C0"/>
          <w:sz w:val="24"/>
          <w:szCs w:val="24"/>
          <w:lang w:eastAsia="ro-RO" w:bidi="ro-RO"/>
        </w:rPr>
      </w:pPr>
      <w:r>
        <w:rPr>
          <w:b/>
          <w:bCs/>
          <w:color w:val="0070C0"/>
        </w:rPr>
        <w:br w:type="page"/>
      </w:r>
    </w:p>
    <w:p w14:paraId="48C00F08" w14:textId="0D510886" w:rsidR="00A44932" w:rsidRPr="000B5A0E" w:rsidRDefault="00A44932" w:rsidP="001024E8">
      <w:pPr>
        <w:pStyle w:val="BodyText"/>
        <w:numPr>
          <w:ilvl w:val="0"/>
          <w:numId w:val="9"/>
        </w:numPr>
        <w:spacing w:before="1" w:line="276" w:lineRule="auto"/>
        <w:ind w:right="536"/>
        <w:jc w:val="both"/>
        <w:rPr>
          <w:b/>
          <w:bCs/>
          <w:color w:val="0070C0"/>
        </w:rPr>
      </w:pPr>
      <w:r w:rsidRPr="000B5A0E">
        <w:rPr>
          <w:b/>
          <w:bCs/>
          <w:color w:val="0070C0"/>
        </w:rPr>
        <w:lastRenderedPageBreak/>
        <w:t>CONDIȚII SPECIFICE ÎNSCRIERII</w:t>
      </w:r>
      <w:r w:rsidR="000B5A0E" w:rsidRPr="000B5A0E">
        <w:rPr>
          <w:b/>
          <w:bCs/>
          <w:color w:val="0070C0"/>
        </w:rPr>
        <w:t xml:space="preserve"> PENTRU SELECȚIE</w:t>
      </w:r>
    </w:p>
    <w:p w14:paraId="2268B75A" w14:textId="77777777" w:rsidR="00A44932" w:rsidRDefault="00A44932" w:rsidP="00A44932">
      <w:pPr>
        <w:pStyle w:val="BodyText"/>
        <w:spacing w:before="1" w:line="276" w:lineRule="auto"/>
        <w:ind w:left="0" w:right="536" w:firstLine="708"/>
        <w:jc w:val="both"/>
        <w:rPr>
          <w:b/>
          <w:bCs/>
        </w:rPr>
      </w:pPr>
    </w:p>
    <w:p w14:paraId="20EFA712" w14:textId="2A4BA662" w:rsidR="00B84415" w:rsidRPr="000B5A0E" w:rsidRDefault="00B84415" w:rsidP="00A44932">
      <w:pPr>
        <w:pStyle w:val="BodyText"/>
        <w:spacing w:before="1" w:line="276" w:lineRule="auto"/>
        <w:ind w:left="0" w:right="536" w:firstLine="708"/>
        <w:jc w:val="both"/>
        <w:rPr>
          <w:b/>
          <w:bCs/>
          <w:color w:val="1F3864" w:themeColor="accent1" w:themeShade="80"/>
        </w:rPr>
      </w:pPr>
      <w:r w:rsidRPr="000B5A0E">
        <w:rPr>
          <w:b/>
          <w:bCs/>
          <w:color w:val="1F3864" w:themeColor="accent1" w:themeShade="80"/>
        </w:rPr>
        <w:t>FIECARE EXPERT VA DEPUNE PENTRU SELECȚIE, ÎNTR-UN DOSAR, URMĂTOARELE DOCUMENTE:</w:t>
      </w:r>
    </w:p>
    <w:p w14:paraId="333AD724" w14:textId="77777777" w:rsidR="000B5A0E" w:rsidRPr="000B5A0E" w:rsidRDefault="000B5A0E" w:rsidP="00A44932">
      <w:pPr>
        <w:pStyle w:val="BodyText"/>
        <w:spacing w:before="1" w:line="276" w:lineRule="auto"/>
        <w:ind w:left="0" w:right="536" w:firstLine="708"/>
        <w:jc w:val="both"/>
        <w:rPr>
          <w:b/>
          <w:bCs/>
          <w:color w:val="1F3864" w:themeColor="accent1" w:themeShade="80"/>
        </w:rPr>
      </w:pPr>
    </w:p>
    <w:p w14:paraId="24E92074" w14:textId="77777777" w:rsidR="00B84415" w:rsidRPr="000B5A0E" w:rsidRDefault="00B84415" w:rsidP="00B84415">
      <w:pPr>
        <w:pStyle w:val="BodyText"/>
        <w:numPr>
          <w:ilvl w:val="0"/>
          <w:numId w:val="4"/>
        </w:numPr>
        <w:spacing w:before="1" w:line="276" w:lineRule="auto"/>
        <w:ind w:left="0" w:right="536" w:firstLine="360"/>
        <w:jc w:val="both"/>
        <w:rPr>
          <w:b/>
          <w:bCs/>
          <w:color w:val="1F3864" w:themeColor="accent1" w:themeShade="80"/>
          <w:sz w:val="28"/>
          <w:szCs w:val="28"/>
        </w:rPr>
      </w:pPr>
      <w:r w:rsidRPr="000B5A0E">
        <w:rPr>
          <w:b/>
          <w:bCs/>
          <w:color w:val="1F3864" w:themeColor="accent1" w:themeShade="80"/>
          <w:sz w:val="28"/>
          <w:szCs w:val="28"/>
        </w:rPr>
        <w:t>Actele de identitate – copie CI, certificat de naștere, iar pentru doamne, certificat de căsătorie, dacă și-au schimbat numele.</w:t>
      </w:r>
    </w:p>
    <w:p w14:paraId="1E8EBD7C" w14:textId="77777777" w:rsidR="00B84415" w:rsidRPr="000B5A0E" w:rsidRDefault="00B84415" w:rsidP="00B84415">
      <w:pPr>
        <w:pStyle w:val="BodyText"/>
        <w:numPr>
          <w:ilvl w:val="0"/>
          <w:numId w:val="4"/>
        </w:numPr>
        <w:spacing w:before="1" w:line="276" w:lineRule="auto"/>
        <w:ind w:left="0" w:right="536" w:firstLine="360"/>
        <w:jc w:val="both"/>
        <w:rPr>
          <w:b/>
          <w:bCs/>
          <w:color w:val="1F3864" w:themeColor="accent1" w:themeShade="80"/>
          <w:sz w:val="28"/>
          <w:szCs w:val="28"/>
        </w:rPr>
      </w:pPr>
      <w:r w:rsidRPr="000B5A0E">
        <w:rPr>
          <w:b/>
          <w:bCs/>
          <w:color w:val="1F3864" w:themeColor="accent1" w:themeShade="80"/>
          <w:sz w:val="28"/>
          <w:szCs w:val="28"/>
        </w:rPr>
        <w:t>CV adaptat postului pentru care candidează, cu menționarea poziției/postului respectiv, însoțit de anexe doveditoare: copii simple după actele de studii și celelalte documente justificative pentru informațiile cuprinse în CV.</w:t>
      </w:r>
    </w:p>
    <w:p w14:paraId="6508127D" w14:textId="77777777" w:rsidR="00B84415" w:rsidRPr="000B5A0E" w:rsidRDefault="00B84415" w:rsidP="00B84415">
      <w:pPr>
        <w:pStyle w:val="BodyText"/>
        <w:numPr>
          <w:ilvl w:val="0"/>
          <w:numId w:val="4"/>
        </w:numPr>
        <w:spacing w:before="1" w:line="276" w:lineRule="auto"/>
        <w:ind w:left="0" w:right="536" w:firstLine="360"/>
        <w:jc w:val="both"/>
        <w:rPr>
          <w:b/>
          <w:bCs/>
          <w:color w:val="1F3864" w:themeColor="accent1" w:themeShade="80"/>
          <w:sz w:val="28"/>
          <w:szCs w:val="28"/>
        </w:rPr>
      </w:pPr>
      <w:r w:rsidRPr="000B5A0E">
        <w:rPr>
          <w:b/>
          <w:bCs/>
          <w:color w:val="1F3864" w:themeColor="accent1" w:themeShade="80"/>
          <w:sz w:val="28"/>
          <w:szCs w:val="28"/>
        </w:rPr>
        <w:t>Adeverință din care să reiasă categoria în care se încadrează expertul ca vechime și experiență, însoțită de documentele doveditoare: dispoziții, decizii de numire, contracte de finanțare, contracte de muncă, fișe post, extras REVISAL, Carnet de muncă etc.</w:t>
      </w:r>
    </w:p>
    <w:p w14:paraId="394B7A09" w14:textId="77777777" w:rsidR="000B5A0E" w:rsidRDefault="000B5A0E" w:rsidP="008F359C">
      <w:pPr>
        <w:pStyle w:val="BodyText"/>
        <w:spacing w:before="1" w:line="276" w:lineRule="auto"/>
        <w:ind w:left="0" w:right="536" w:firstLine="708"/>
        <w:jc w:val="both"/>
      </w:pPr>
    </w:p>
    <w:p w14:paraId="60611CFA" w14:textId="735C5C3D" w:rsidR="00B84415" w:rsidRPr="008F359C" w:rsidRDefault="00B84415" w:rsidP="008F359C">
      <w:pPr>
        <w:pStyle w:val="BodyText"/>
        <w:spacing w:before="1" w:line="276" w:lineRule="auto"/>
        <w:ind w:left="0" w:right="536" w:firstLine="708"/>
        <w:jc w:val="both"/>
      </w:pPr>
      <w:r w:rsidRPr="001024E8">
        <w:t xml:space="preserve">Aceste  informații  sunt  cuprinse  în  „Termenii  de  referință”, anexă a Contractului </w:t>
      </w:r>
      <w:r w:rsidRPr="001024E8">
        <w:rPr>
          <w:spacing w:val="-3"/>
        </w:rPr>
        <w:t xml:space="preserve">privind </w:t>
      </w:r>
      <w:r w:rsidRPr="001024E8">
        <w:t xml:space="preserve">implementarea proiectului. Termenii de referință cuprind cel puțin următoarele informații: prezentarea proiectului, descrierea activităților corespunzătoare contractului ce vor fi realizate de către expert, perioada de derulare a contractului, experiența/expertiza necesară. </w:t>
      </w:r>
      <w:r w:rsidRPr="001024E8">
        <w:rPr>
          <w:b/>
          <w:bCs/>
        </w:rPr>
        <w:t>Experții implicați în implementarea programului vor avea un profil corespunzător cerințelor menționate în termenii de referință.</w:t>
      </w:r>
    </w:p>
    <w:p w14:paraId="08A17C71" w14:textId="020649AF" w:rsidR="000B5A0E" w:rsidRDefault="00B84415" w:rsidP="00B84415">
      <w:pPr>
        <w:pStyle w:val="BodyText"/>
        <w:spacing w:before="90" w:line="276" w:lineRule="auto"/>
        <w:ind w:left="0" w:right="536" w:firstLine="708"/>
        <w:jc w:val="both"/>
      </w:pPr>
      <w:r w:rsidRPr="001024E8">
        <w:t>Beneficiarul va încheia cu expertul un Contract de muncă, conform Cererii de finanțare a Proiectului ”EDUCAȚIE, EGALITATE, NEDISCRIMINARE, NORMALITATE”  (E</w:t>
      </w:r>
      <w:r w:rsidRPr="000B5A0E">
        <w:rPr>
          <w:vertAlign w:val="superscript"/>
        </w:rPr>
        <w:t>2</w:t>
      </w:r>
      <w:r w:rsidRPr="001024E8">
        <w:t>N</w:t>
      </w:r>
      <w:r w:rsidRPr="000B5A0E">
        <w:rPr>
          <w:vertAlign w:val="superscript"/>
        </w:rPr>
        <w:t>2</w:t>
      </w:r>
      <w:r w:rsidRPr="001024E8">
        <w:t>), cod MySmiss 153321, al cărui beneficiar este Inspectoratul Școlar Județean Botoșani. În raport cu beneficiarul, Expertul nu va avea dreptul de a încheia alte acte juridice pentru și în interesul Beneficiarului. Expertul va avea, după caz,  posibilitatea de a reprezenta interesele beneficiarului în relațiile cu terții, doar în situația în care îi este delegată această atribuție, prin fișa postului sau de către managerul proiectului.</w:t>
      </w:r>
    </w:p>
    <w:p w14:paraId="5D7B61E2" w14:textId="77777777" w:rsidR="00FC11B4" w:rsidRDefault="00FC11B4">
      <w:pPr>
        <w:rPr>
          <w:rFonts w:ascii="Times New Roman" w:hAnsi="Times New Roman" w:cs="Times New Roman"/>
          <w:b/>
          <w:bCs/>
          <w:color w:val="0070C0"/>
          <w:sz w:val="24"/>
          <w:szCs w:val="24"/>
        </w:rPr>
      </w:pPr>
      <w:r>
        <w:rPr>
          <w:rFonts w:ascii="Times New Roman" w:hAnsi="Times New Roman" w:cs="Times New Roman"/>
          <w:b/>
          <w:bCs/>
          <w:color w:val="0070C0"/>
          <w:sz w:val="24"/>
          <w:szCs w:val="24"/>
        </w:rPr>
        <w:br w:type="page"/>
      </w:r>
    </w:p>
    <w:p w14:paraId="64F7FFF9" w14:textId="77777777" w:rsidR="00197D64" w:rsidRDefault="00197D64" w:rsidP="00EE2002">
      <w:pPr>
        <w:jc w:val="center"/>
        <w:rPr>
          <w:rFonts w:ascii="Times New Roman" w:hAnsi="Times New Roman" w:cs="Times New Roman"/>
          <w:b/>
          <w:bCs/>
          <w:color w:val="0070C0"/>
          <w:sz w:val="24"/>
          <w:szCs w:val="24"/>
        </w:rPr>
      </w:pPr>
    </w:p>
    <w:p w14:paraId="482E17EF" w14:textId="4B75101D" w:rsidR="00FC11B4" w:rsidRDefault="001024E8" w:rsidP="00EE2002">
      <w:pPr>
        <w:jc w:val="center"/>
        <w:rPr>
          <w:rFonts w:ascii="Times New Roman" w:hAnsi="Times New Roman" w:cs="Times New Roman"/>
          <w:b/>
          <w:color w:val="0070C0"/>
          <w:sz w:val="24"/>
          <w:szCs w:val="24"/>
        </w:rPr>
      </w:pPr>
      <w:r w:rsidRPr="000B5A0E">
        <w:rPr>
          <w:rFonts w:ascii="Times New Roman" w:hAnsi="Times New Roman" w:cs="Times New Roman"/>
          <w:b/>
          <w:bCs/>
          <w:color w:val="0070C0"/>
          <w:sz w:val="24"/>
          <w:szCs w:val="24"/>
        </w:rPr>
        <w:t xml:space="preserve">CALENDARUL DESFĂȘURĂRII SELECȚIEI </w:t>
      </w:r>
      <w:r w:rsidRPr="000B5A0E">
        <w:rPr>
          <w:rFonts w:ascii="Times New Roman" w:hAnsi="Times New Roman" w:cs="Times New Roman"/>
          <w:b/>
          <w:color w:val="0070C0"/>
          <w:sz w:val="24"/>
          <w:szCs w:val="24"/>
        </w:rPr>
        <w:t>EXPER</w:t>
      </w:r>
      <w:r w:rsidR="00EE2002">
        <w:rPr>
          <w:rFonts w:ascii="Times New Roman" w:hAnsi="Times New Roman" w:cs="Times New Roman"/>
          <w:b/>
          <w:color w:val="0070C0"/>
          <w:sz w:val="24"/>
          <w:szCs w:val="24"/>
        </w:rPr>
        <w:t xml:space="preserve">TULUI – </w:t>
      </w:r>
    </w:p>
    <w:p w14:paraId="4ABFCF75" w14:textId="616704C0" w:rsidR="000B5A0E" w:rsidRPr="00EE2002" w:rsidRDefault="00EE2002" w:rsidP="00EE2002">
      <w:pPr>
        <w:jc w:val="center"/>
        <w:rPr>
          <w:rFonts w:ascii="Times New Roman" w:hAnsi="Times New Roman" w:cs="Times New Roman"/>
          <w:color w:val="0070C0"/>
        </w:rPr>
      </w:pPr>
      <w:r>
        <w:rPr>
          <w:rFonts w:ascii="Times New Roman" w:hAnsi="Times New Roman" w:cs="Times New Roman"/>
          <w:b/>
          <w:color w:val="0070C0"/>
          <w:sz w:val="24"/>
          <w:szCs w:val="24"/>
        </w:rPr>
        <w:t>RESPONSABIL ACHIZIȚII PUBLICE</w:t>
      </w:r>
    </w:p>
    <w:tbl>
      <w:tblPr>
        <w:tblStyle w:val="TableGrid"/>
        <w:tblW w:w="0" w:type="auto"/>
        <w:tblLook w:val="04A0" w:firstRow="1" w:lastRow="0" w:firstColumn="1" w:lastColumn="0" w:noHBand="0" w:noVBand="1"/>
      </w:tblPr>
      <w:tblGrid>
        <w:gridCol w:w="7148"/>
        <w:gridCol w:w="2588"/>
      </w:tblGrid>
      <w:tr w:rsidR="001024E8" w:rsidRPr="001024E8" w14:paraId="708B2D47" w14:textId="77777777" w:rsidTr="00520E73">
        <w:tc>
          <w:tcPr>
            <w:tcW w:w="7792" w:type="dxa"/>
          </w:tcPr>
          <w:p w14:paraId="576BAE75" w14:textId="77777777" w:rsidR="001024E8" w:rsidRPr="001024E8" w:rsidRDefault="001024E8" w:rsidP="00520E73">
            <w:pPr>
              <w:jc w:val="center"/>
              <w:rPr>
                <w:rFonts w:ascii="Times New Roman" w:hAnsi="Times New Roman" w:cs="Times New Roman"/>
                <w:b/>
                <w:bCs/>
                <w:sz w:val="28"/>
                <w:szCs w:val="28"/>
              </w:rPr>
            </w:pPr>
            <w:r w:rsidRPr="001024E8">
              <w:rPr>
                <w:rFonts w:ascii="Times New Roman" w:hAnsi="Times New Roman" w:cs="Times New Roman"/>
                <w:b/>
                <w:bCs/>
                <w:sz w:val="28"/>
                <w:szCs w:val="28"/>
              </w:rPr>
              <w:t>Activitatea desfășurată</w:t>
            </w:r>
          </w:p>
        </w:tc>
        <w:tc>
          <w:tcPr>
            <w:tcW w:w="2664" w:type="dxa"/>
          </w:tcPr>
          <w:p w14:paraId="5910B20B" w14:textId="77777777" w:rsidR="001024E8" w:rsidRPr="001024E8" w:rsidRDefault="001024E8" w:rsidP="00520E73">
            <w:pPr>
              <w:jc w:val="center"/>
              <w:rPr>
                <w:rFonts w:ascii="Times New Roman" w:hAnsi="Times New Roman" w:cs="Times New Roman"/>
                <w:b/>
                <w:bCs/>
                <w:sz w:val="28"/>
                <w:szCs w:val="28"/>
              </w:rPr>
            </w:pPr>
            <w:r w:rsidRPr="001024E8">
              <w:rPr>
                <w:rFonts w:ascii="Times New Roman" w:hAnsi="Times New Roman" w:cs="Times New Roman"/>
                <w:b/>
                <w:bCs/>
                <w:sz w:val="28"/>
                <w:szCs w:val="28"/>
              </w:rPr>
              <w:t>Data/Perioada</w:t>
            </w:r>
          </w:p>
        </w:tc>
      </w:tr>
      <w:tr w:rsidR="001024E8" w:rsidRPr="001024E8" w14:paraId="1D508540" w14:textId="77777777" w:rsidTr="00520E73">
        <w:tc>
          <w:tcPr>
            <w:tcW w:w="7792" w:type="dxa"/>
          </w:tcPr>
          <w:p w14:paraId="5CACA61B" w14:textId="32CCD3E4" w:rsidR="001024E8" w:rsidRPr="001024E8" w:rsidRDefault="001024E8" w:rsidP="00520E73">
            <w:pPr>
              <w:rPr>
                <w:rFonts w:ascii="Times New Roman" w:hAnsi="Times New Roman" w:cs="Times New Roman"/>
                <w:sz w:val="24"/>
                <w:szCs w:val="24"/>
              </w:rPr>
            </w:pPr>
            <w:r w:rsidRPr="001024E8">
              <w:rPr>
                <w:rFonts w:ascii="Times New Roman" w:hAnsi="Times New Roman" w:cs="Times New Roman"/>
                <w:sz w:val="24"/>
                <w:szCs w:val="24"/>
              </w:rPr>
              <w:t>Aprobarea documentelor necesare selecției exper</w:t>
            </w:r>
            <w:r w:rsidR="00EE2002">
              <w:rPr>
                <w:rFonts w:ascii="Times New Roman" w:hAnsi="Times New Roman" w:cs="Times New Roman"/>
                <w:sz w:val="24"/>
                <w:szCs w:val="24"/>
              </w:rPr>
              <w:t>tului</w:t>
            </w:r>
            <w:r w:rsidRPr="001024E8">
              <w:rPr>
                <w:rFonts w:ascii="Times New Roman" w:hAnsi="Times New Roman" w:cs="Times New Roman"/>
                <w:sz w:val="24"/>
                <w:szCs w:val="24"/>
              </w:rPr>
              <w:t>, în ședința Consiliului de administrație al Inspectoratului Școlar Județean Botoșani</w:t>
            </w:r>
          </w:p>
        </w:tc>
        <w:tc>
          <w:tcPr>
            <w:tcW w:w="2664" w:type="dxa"/>
          </w:tcPr>
          <w:p w14:paraId="666D4361" w14:textId="77777777" w:rsidR="001024E8" w:rsidRPr="001024E8" w:rsidRDefault="001024E8" w:rsidP="00520E73">
            <w:pPr>
              <w:jc w:val="center"/>
              <w:rPr>
                <w:rFonts w:ascii="Times New Roman" w:hAnsi="Times New Roman" w:cs="Times New Roman"/>
                <w:sz w:val="24"/>
                <w:szCs w:val="24"/>
              </w:rPr>
            </w:pPr>
          </w:p>
          <w:p w14:paraId="08BEDDD2" w14:textId="32522A3A" w:rsidR="001024E8" w:rsidRPr="001024E8" w:rsidRDefault="00EE2002" w:rsidP="00520E73">
            <w:pPr>
              <w:jc w:val="center"/>
              <w:rPr>
                <w:rFonts w:ascii="Times New Roman" w:hAnsi="Times New Roman" w:cs="Times New Roman"/>
                <w:sz w:val="24"/>
                <w:szCs w:val="24"/>
              </w:rPr>
            </w:pPr>
            <w:r>
              <w:rPr>
                <w:rFonts w:ascii="Times New Roman" w:hAnsi="Times New Roman" w:cs="Times New Roman"/>
                <w:sz w:val="24"/>
                <w:szCs w:val="24"/>
              </w:rPr>
              <w:t>28</w:t>
            </w:r>
            <w:r w:rsidR="001024E8" w:rsidRPr="001024E8">
              <w:rPr>
                <w:rFonts w:ascii="Times New Roman" w:hAnsi="Times New Roman" w:cs="Times New Roman"/>
                <w:sz w:val="24"/>
                <w:szCs w:val="24"/>
              </w:rPr>
              <w:t>.09.2022</w:t>
            </w:r>
          </w:p>
        </w:tc>
      </w:tr>
      <w:tr w:rsidR="001024E8" w:rsidRPr="001024E8" w14:paraId="0736D185" w14:textId="77777777" w:rsidTr="00520E73">
        <w:tc>
          <w:tcPr>
            <w:tcW w:w="7792" w:type="dxa"/>
          </w:tcPr>
          <w:p w14:paraId="0719900A" w14:textId="37441DBD" w:rsidR="001024E8" w:rsidRPr="001024E8" w:rsidRDefault="001024E8" w:rsidP="00520E73">
            <w:pPr>
              <w:rPr>
                <w:rFonts w:ascii="Times New Roman" w:hAnsi="Times New Roman" w:cs="Times New Roman"/>
                <w:sz w:val="24"/>
                <w:szCs w:val="24"/>
              </w:rPr>
            </w:pPr>
            <w:r w:rsidRPr="001024E8">
              <w:rPr>
                <w:rFonts w:ascii="Times New Roman" w:hAnsi="Times New Roman" w:cs="Times New Roman"/>
                <w:sz w:val="24"/>
                <w:szCs w:val="24"/>
              </w:rPr>
              <w:t xml:space="preserve">Lansarea anunțului de selecție a </w:t>
            </w:r>
            <w:r w:rsidR="00FC11B4">
              <w:rPr>
                <w:rFonts w:ascii="Times New Roman" w:hAnsi="Times New Roman" w:cs="Times New Roman"/>
                <w:sz w:val="24"/>
                <w:szCs w:val="24"/>
              </w:rPr>
              <w:t>expertului</w:t>
            </w:r>
            <w:r w:rsidRPr="001024E8">
              <w:rPr>
                <w:rFonts w:ascii="Times New Roman" w:hAnsi="Times New Roman" w:cs="Times New Roman"/>
                <w:sz w:val="24"/>
                <w:szCs w:val="24"/>
              </w:rPr>
              <w:t xml:space="preserve"> la avizier și pe site-ul ISJ</w:t>
            </w:r>
          </w:p>
        </w:tc>
        <w:tc>
          <w:tcPr>
            <w:tcW w:w="2664" w:type="dxa"/>
          </w:tcPr>
          <w:p w14:paraId="6FB17DDF" w14:textId="1EC9BF36" w:rsidR="001024E8" w:rsidRPr="001024E8" w:rsidRDefault="00EE2002" w:rsidP="00520E73">
            <w:pPr>
              <w:jc w:val="center"/>
              <w:rPr>
                <w:rFonts w:ascii="Times New Roman" w:hAnsi="Times New Roman" w:cs="Times New Roman"/>
                <w:sz w:val="24"/>
                <w:szCs w:val="24"/>
              </w:rPr>
            </w:pPr>
            <w:r>
              <w:rPr>
                <w:rFonts w:ascii="Times New Roman" w:hAnsi="Times New Roman" w:cs="Times New Roman"/>
                <w:sz w:val="24"/>
                <w:szCs w:val="24"/>
              </w:rPr>
              <w:t>28</w:t>
            </w:r>
            <w:r w:rsidR="001024E8" w:rsidRPr="001024E8">
              <w:rPr>
                <w:rFonts w:ascii="Times New Roman" w:hAnsi="Times New Roman" w:cs="Times New Roman"/>
                <w:sz w:val="24"/>
                <w:szCs w:val="24"/>
              </w:rPr>
              <w:t>.09.2022</w:t>
            </w:r>
          </w:p>
        </w:tc>
      </w:tr>
      <w:tr w:rsidR="001024E8" w:rsidRPr="001024E8" w14:paraId="7AA8AF09" w14:textId="77777777" w:rsidTr="00520E73">
        <w:tc>
          <w:tcPr>
            <w:tcW w:w="7792" w:type="dxa"/>
          </w:tcPr>
          <w:p w14:paraId="44EA7B44" w14:textId="0AAC6F8B" w:rsidR="001024E8" w:rsidRPr="001024E8" w:rsidRDefault="001024E8" w:rsidP="00520E73">
            <w:pPr>
              <w:rPr>
                <w:rFonts w:ascii="Times New Roman" w:hAnsi="Times New Roman" w:cs="Times New Roman"/>
                <w:sz w:val="24"/>
                <w:szCs w:val="24"/>
              </w:rPr>
            </w:pPr>
            <w:r w:rsidRPr="001024E8">
              <w:rPr>
                <w:rFonts w:ascii="Times New Roman" w:hAnsi="Times New Roman" w:cs="Times New Roman"/>
                <w:sz w:val="24"/>
                <w:szCs w:val="24"/>
              </w:rPr>
              <w:t xml:space="preserve">Perioada de depunere a dosarelor candidaților pentru </w:t>
            </w:r>
            <w:r w:rsidR="00FC11B4">
              <w:rPr>
                <w:rFonts w:ascii="Times New Roman" w:hAnsi="Times New Roman" w:cs="Times New Roman"/>
                <w:sz w:val="24"/>
                <w:szCs w:val="24"/>
              </w:rPr>
              <w:t>postul vacant de expert - Responsabil achiziții publice</w:t>
            </w:r>
            <w:r w:rsidRPr="001024E8">
              <w:rPr>
                <w:rFonts w:ascii="Times New Roman" w:hAnsi="Times New Roman" w:cs="Times New Roman"/>
                <w:sz w:val="24"/>
                <w:szCs w:val="24"/>
              </w:rPr>
              <w:t>, la Secretariatul ISJ, în zilele lucrătoare, luni-vineri, orele 8,00-16.00</w:t>
            </w:r>
          </w:p>
        </w:tc>
        <w:tc>
          <w:tcPr>
            <w:tcW w:w="2664" w:type="dxa"/>
          </w:tcPr>
          <w:p w14:paraId="7287B784" w14:textId="77777777" w:rsidR="001024E8" w:rsidRPr="001024E8" w:rsidRDefault="001024E8" w:rsidP="00520E73">
            <w:pPr>
              <w:jc w:val="center"/>
              <w:rPr>
                <w:rFonts w:ascii="Times New Roman" w:hAnsi="Times New Roman" w:cs="Times New Roman"/>
                <w:sz w:val="24"/>
                <w:szCs w:val="24"/>
              </w:rPr>
            </w:pPr>
          </w:p>
          <w:p w14:paraId="5B983EA9" w14:textId="7F9ACAF6" w:rsidR="001024E8" w:rsidRPr="001024E8" w:rsidRDefault="00EE2002" w:rsidP="00520E73">
            <w:pPr>
              <w:jc w:val="center"/>
              <w:rPr>
                <w:rFonts w:ascii="Times New Roman" w:hAnsi="Times New Roman" w:cs="Times New Roman"/>
                <w:sz w:val="24"/>
                <w:szCs w:val="24"/>
              </w:rPr>
            </w:pPr>
            <w:r>
              <w:rPr>
                <w:rFonts w:ascii="Times New Roman" w:hAnsi="Times New Roman" w:cs="Times New Roman"/>
                <w:sz w:val="24"/>
                <w:szCs w:val="24"/>
              </w:rPr>
              <w:t>29</w:t>
            </w:r>
            <w:r w:rsidR="001024E8" w:rsidRPr="001024E8">
              <w:rPr>
                <w:rFonts w:ascii="Times New Roman" w:hAnsi="Times New Roman" w:cs="Times New Roman"/>
                <w:sz w:val="24"/>
                <w:szCs w:val="24"/>
              </w:rPr>
              <w:t>.09.2022-</w:t>
            </w:r>
            <w:r w:rsidR="00FC11B4">
              <w:rPr>
                <w:rFonts w:ascii="Times New Roman" w:hAnsi="Times New Roman" w:cs="Times New Roman"/>
                <w:sz w:val="24"/>
                <w:szCs w:val="24"/>
              </w:rPr>
              <w:t>05</w:t>
            </w:r>
            <w:r w:rsidR="001024E8" w:rsidRPr="001024E8">
              <w:rPr>
                <w:rFonts w:ascii="Times New Roman" w:hAnsi="Times New Roman" w:cs="Times New Roman"/>
                <w:sz w:val="24"/>
                <w:szCs w:val="24"/>
              </w:rPr>
              <w:t>.</w:t>
            </w:r>
            <w:r w:rsidR="00FC11B4">
              <w:rPr>
                <w:rFonts w:ascii="Times New Roman" w:hAnsi="Times New Roman" w:cs="Times New Roman"/>
                <w:sz w:val="24"/>
                <w:szCs w:val="24"/>
              </w:rPr>
              <w:t>10</w:t>
            </w:r>
            <w:r w:rsidR="001024E8" w:rsidRPr="001024E8">
              <w:rPr>
                <w:rFonts w:ascii="Times New Roman" w:hAnsi="Times New Roman" w:cs="Times New Roman"/>
                <w:sz w:val="24"/>
                <w:szCs w:val="24"/>
              </w:rPr>
              <w:t>.2022</w:t>
            </w:r>
          </w:p>
        </w:tc>
      </w:tr>
      <w:tr w:rsidR="001024E8" w:rsidRPr="001024E8" w14:paraId="235DC2FA" w14:textId="77777777" w:rsidTr="00520E73">
        <w:tc>
          <w:tcPr>
            <w:tcW w:w="7792" w:type="dxa"/>
          </w:tcPr>
          <w:p w14:paraId="5947D028" w14:textId="0A5C4F51" w:rsidR="001024E8" w:rsidRPr="001024E8" w:rsidRDefault="001024E8" w:rsidP="00520E73">
            <w:pPr>
              <w:rPr>
                <w:rFonts w:ascii="Times New Roman" w:hAnsi="Times New Roman" w:cs="Times New Roman"/>
                <w:sz w:val="24"/>
                <w:szCs w:val="24"/>
              </w:rPr>
            </w:pPr>
            <w:r w:rsidRPr="001024E8">
              <w:rPr>
                <w:rFonts w:ascii="Times New Roman" w:hAnsi="Times New Roman" w:cs="Times New Roman"/>
                <w:sz w:val="24"/>
                <w:szCs w:val="24"/>
              </w:rPr>
              <w:t>Verificarea dosarelor de către comisia de selecție a experților și afișarea rezultatelor înainte de contestații</w:t>
            </w:r>
          </w:p>
        </w:tc>
        <w:tc>
          <w:tcPr>
            <w:tcW w:w="2664" w:type="dxa"/>
          </w:tcPr>
          <w:p w14:paraId="32EFA2E7" w14:textId="77777777" w:rsidR="00FC11B4" w:rsidRDefault="00FC11B4" w:rsidP="00520E73">
            <w:pPr>
              <w:jc w:val="center"/>
              <w:rPr>
                <w:rFonts w:ascii="Times New Roman" w:hAnsi="Times New Roman" w:cs="Times New Roman"/>
                <w:sz w:val="24"/>
                <w:szCs w:val="24"/>
              </w:rPr>
            </w:pPr>
            <w:r>
              <w:rPr>
                <w:rFonts w:ascii="Times New Roman" w:hAnsi="Times New Roman" w:cs="Times New Roman"/>
                <w:sz w:val="24"/>
                <w:szCs w:val="24"/>
              </w:rPr>
              <w:t>06.10.2022,</w:t>
            </w:r>
            <w:r w:rsidRPr="001024E8">
              <w:rPr>
                <w:rFonts w:ascii="Times New Roman" w:hAnsi="Times New Roman" w:cs="Times New Roman"/>
                <w:sz w:val="24"/>
                <w:szCs w:val="24"/>
              </w:rPr>
              <w:t xml:space="preserve"> </w:t>
            </w:r>
          </w:p>
          <w:p w14:paraId="0E31B0F1" w14:textId="5D9186DD" w:rsidR="001024E8" w:rsidRPr="001024E8" w:rsidRDefault="00FC11B4" w:rsidP="00520E73">
            <w:pPr>
              <w:jc w:val="center"/>
              <w:rPr>
                <w:rFonts w:ascii="Times New Roman" w:hAnsi="Times New Roman" w:cs="Times New Roman"/>
                <w:sz w:val="24"/>
                <w:szCs w:val="24"/>
              </w:rPr>
            </w:pPr>
            <w:r w:rsidRPr="001024E8">
              <w:rPr>
                <w:rFonts w:ascii="Times New Roman" w:hAnsi="Times New Roman" w:cs="Times New Roman"/>
                <w:sz w:val="24"/>
                <w:szCs w:val="24"/>
              </w:rPr>
              <w:t>orele 8.00-1</w:t>
            </w:r>
            <w:r>
              <w:rPr>
                <w:rFonts w:ascii="Times New Roman" w:hAnsi="Times New Roman" w:cs="Times New Roman"/>
                <w:sz w:val="24"/>
                <w:szCs w:val="24"/>
              </w:rPr>
              <w:t>1</w:t>
            </w:r>
            <w:r w:rsidRPr="001024E8">
              <w:rPr>
                <w:rFonts w:ascii="Times New Roman" w:hAnsi="Times New Roman" w:cs="Times New Roman"/>
                <w:sz w:val="24"/>
                <w:szCs w:val="24"/>
              </w:rPr>
              <w:t>.00</w:t>
            </w:r>
          </w:p>
        </w:tc>
      </w:tr>
      <w:tr w:rsidR="001024E8" w:rsidRPr="001024E8" w14:paraId="7149BBFA" w14:textId="77777777" w:rsidTr="00520E73">
        <w:tc>
          <w:tcPr>
            <w:tcW w:w="7792" w:type="dxa"/>
          </w:tcPr>
          <w:p w14:paraId="08549E03" w14:textId="125B8BB4" w:rsidR="001024E8" w:rsidRPr="001024E8" w:rsidRDefault="001024E8" w:rsidP="00520E73">
            <w:pPr>
              <w:rPr>
                <w:rFonts w:ascii="Times New Roman" w:hAnsi="Times New Roman" w:cs="Times New Roman"/>
                <w:sz w:val="24"/>
                <w:szCs w:val="24"/>
              </w:rPr>
            </w:pPr>
            <w:r w:rsidRPr="001024E8">
              <w:rPr>
                <w:rFonts w:ascii="Times New Roman" w:hAnsi="Times New Roman" w:cs="Times New Roman"/>
                <w:sz w:val="24"/>
                <w:szCs w:val="24"/>
              </w:rPr>
              <w:t>Depunerea contestațiilor</w:t>
            </w:r>
          </w:p>
        </w:tc>
        <w:tc>
          <w:tcPr>
            <w:tcW w:w="2664" w:type="dxa"/>
          </w:tcPr>
          <w:p w14:paraId="69786234" w14:textId="77777777" w:rsidR="00FC11B4" w:rsidRDefault="00FC11B4" w:rsidP="00520E73">
            <w:pPr>
              <w:jc w:val="center"/>
              <w:rPr>
                <w:rFonts w:ascii="Times New Roman" w:hAnsi="Times New Roman" w:cs="Times New Roman"/>
                <w:sz w:val="24"/>
                <w:szCs w:val="24"/>
              </w:rPr>
            </w:pPr>
            <w:r>
              <w:rPr>
                <w:rFonts w:ascii="Times New Roman" w:hAnsi="Times New Roman" w:cs="Times New Roman"/>
                <w:sz w:val="24"/>
                <w:szCs w:val="24"/>
              </w:rPr>
              <w:t>06.10</w:t>
            </w:r>
            <w:r w:rsidR="001024E8" w:rsidRPr="001024E8">
              <w:rPr>
                <w:rFonts w:ascii="Times New Roman" w:hAnsi="Times New Roman" w:cs="Times New Roman"/>
                <w:sz w:val="24"/>
                <w:szCs w:val="24"/>
              </w:rPr>
              <w:t>.2022</w:t>
            </w:r>
            <w:r>
              <w:rPr>
                <w:rFonts w:ascii="Times New Roman" w:hAnsi="Times New Roman" w:cs="Times New Roman"/>
                <w:sz w:val="24"/>
                <w:szCs w:val="24"/>
              </w:rPr>
              <w:t xml:space="preserve">, </w:t>
            </w:r>
          </w:p>
          <w:p w14:paraId="298F15F2" w14:textId="4A5C51B0" w:rsidR="001024E8" w:rsidRPr="001024E8" w:rsidRDefault="00FC11B4" w:rsidP="00FC11B4">
            <w:pPr>
              <w:jc w:val="center"/>
              <w:rPr>
                <w:rFonts w:ascii="Times New Roman" w:hAnsi="Times New Roman" w:cs="Times New Roman"/>
                <w:sz w:val="24"/>
                <w:szCs w:val="24"/>
              </w:rPr>
            </w:pPr>
            <w:r>
              <w:rPr>
                <w:rFonts w:ascii="Times New Roman" w:hAnsi="Times New Roman" w:cs="Times New Roman"/>
                <w:sz w:val="24"/>
                <w:szCs w:val="24"/>
              </w:rPr>
              <w:t>orele 11,00-14,00</w:t>
            </w:r>
            <w:r w:rsidR="001024E8" w:rsidRPr="001024E8">
              <w:rPr>
                <w:rFonts w:ascii="Times New Roman" w:hAnsi="Times New Roman" w:cs="Times New Roman"/>
                <w:sz w:val="24"/>
                <w:szCs w:val="24"/>
              </w:rPr>
              <w:t xml:space="preserve"> </w:t>
            </w:r>
          </w:p>
        </w:tc>
      </w:tr>
      <w:tr w:rsidR="001024E8" w:rsidRPr="001024E8" w14:paraId="49EC6A9E" w14:textId="77777777" w:rsidTr="00520E73">
        <w:tc>
          <w:tcPr>
            <w:tcW w:w="7792" w:type="dxa"/>
          </w:tcPr>
          <w:p w14:paraId="74B305BC" w14:textId="5D0B317C" w:rsidR="001024E8" w:rsidRPr="001024E8" w:rsidRDefault="001024E8" w:rsidP="00520E73">
            <w:pPr>
              <w:rPr>
                <w:rFonts w:ascii="Times New Roman" w:hAnsi="Times New Roman" w:cs="Times New Roman"/>
                <w:sz w:val="24"/>
                <w:szCs w:val="24"/>
              </w:rPr>
            </w:pPr>
            <w:r w:rsidRPr="001024E8">
              <w:rPr>
                <w:rFonts w:ascii="Times New Roman" w:hAnsi="Times New Roman" w:cs="Times New Roman"/>
                <w:sz w:val="24"/>
                <w:szCs w:val="24"/>
              </w:rPr>
              <w:t>Soluționarea contestațiilor și afișarea rezultatelor finale ale selecției</w:t>
            </w:r>
          </w:p>
        </w:tc>
        <w:tc>
          <w:tcPr>
            <w:tcW w:w="2664" w:type="dxa"/>
          </w:tcPr>
          <w:p w14:paraId="2914134F" w14:textId="77777777" w:rsidR="00FC11B4" w:rsidRDefault="00FC11B4" w:rsidP="00520E73">
            <w:pPr>
              <w:jc w:val="center"/>
              <w:rPr>
                <w:rFonts w:ascii="Times New Roman" w:hAnsi="Times New Roman" w:cs="Times New Roman"/>
                <w:sz w:val="24"/>
                <w:szCs w:val="24"/>
              </w:rPr>
            </w:pPr>
            <w:r>
              <w:rPr>
                <w:rFonts w:ascii="Times New Roman" w:hAnsi="Times New Roman" w:cs="Times New Roman"/>
                <w:sz w:val="24"/>
                <w:szCs w:val="24"/>
              </w:rPr>
              <w:t xml:space="preserve">06.10.2022, </w:t>
            </w:r>
          </w:p>
          <w:p w14:paraId="1B69EE6C" w14:textId="3CB59AB9" w:rsidR="001024E8" w:rsidRPr="001024E8" w:rsidRDefault="00FC11B4" w:rsidP="00520E73">
            <w:pPr>
              <w:jc w:val="center"/>
              <w:rPr>
                <w:rFonts w:ascii="Times New Roman" w:hAnsi="Times New Roman" w:cs="Times New Roman"/>
                <w:sz w:val="24"/>
                <w:szCs w:val="24"/>
              </w:rPr>
            </w:pPr>
            <w:r>
              <w:rPr>
                <w:rFonts w:ascii="Times New Roman" w:hAnsi="Times New Roman" w:cs="Times New Roman"/>
                <w:sz w:val="24"/>
                <w:szCs w:val="24"/>
              </w:rPr>
              <w:t>orele 14,00-16,00</w:t>
            </w:r>
          </w:p>
        </w:tc>
      </w:tr>
      <w:tr w:rsidR="001024E8" w:rsidRPr="001024E8" w14:paraId="6E560EF4" w14:textId="77777777" w:rsidTr="00520E73">
        <w:tc>
          <w:tcPr>
            <w:tcW w:w="7792" w:type="dxa"/>
          </w:tcPr>
          <w:p w14:paraId="275A079E" w14:textId="30914BB4" w:rsidR="001024E8" w:rsidRPr="001024E8" w:rsidRDefault="001024E8" w:rsidP="00520E73">
            <w:pPr>
              <w:rPr>
                <w:rFonts w:ascii="Times New Roman" w:hAnsi="Times New Roman" w:cs="Times New Roman"/>
                <w:sz w:val="24"/>
                <w:szCs w:val="24"/>
              </w:rPr>
            </w:pPr>
            <w:r w:rsidRPr="001024E8">
              <w:rPr>
                <w:rFonts w:ascii="Times New Roman" w:hAnsi="Times New Roman" w:cs="Times New Roman"/>
                <w:sz w:val="24"/>
                <w:szCs w:val="24"/>
              </w:rPr>
              <w:t xml:space="preserve">Prezentarea </w:t>
            </w:r>
            <w:r w:rsidR="00FC11B4">
              <w:rPr>
                <w:rFonts w:ascii="Times New Roman" w:hAnsi="Times New Roman" w:cs="Times New Roman"/>
                <w:sz w:val="24"/>
                <w:szCs w:val="24"/>
              </w:rPr>
              <w:t>expertului selectat</w:t>
            </w:r>
            <w:r w:rsidRPr="001024E8">
              <w:rPr>
                <w:rFonts w:ascii="Times New Roman" w:hAnsi="Times New Roman" w:cs="Times New Roman"/>
                <w:sz w:val="24"/>
                <w:szCs w:val="24"/>
              </w:rPr>
              <w:t xml:space="preserve"> la sediul ISJ pentru semnarea contractelor și a documentelor anexate </w:t>
            </w:r>
          </w:p>
        </w:tc>
        <w:tc>
          <w:tcPr>
            <w:tcW w:w="2664" w:type="dxa"/>
          </w:tcPr>
          <w:p w14:paraId="777C3422" w14:textId="485F9FD8" w:rsidR="001024E8" w:rsidRPr="001024E8" w:rsidRDefault="00FC11B4" w:rsidP="00520E73">
            <w:pPr>
              <w:jc w:val="center"/>
              <w:rPr>
                <w:rFonts w:ascii="Times New Roman" w:hAnsi="Times New Roman" w:cs="Times New Roman"/>
                <w:sz w:val="24"/>
                <w:szCs w:val="24"/>
              </w:rPr>
            </w:pPr>
            <w:r>
              <w:rPr>
                <w:rFonts w:ascii="Times New Roman" w:hAnsi="Times New Roman" w:cs="Times New Roman"/>
                <w:sz w:val="24"/>
                <w:szCs w:val="24"/>
              </w:rPr>
              <w:t>07.10.2022</w:t>
            </w:r>
          </w:p>
          <w:p w14:paraId="72E8F6EE" w14:textId="77777777" w:rsidR="001024E8" w:rsidRPr="001024E8" w:rsidRDefault="001024E8" w:rsidP="00520E73">
            <w:pPr>
              <w:jc w:val="center"/>
              <w:rPr>
                <w:rFonts w:ascii="Times New Roman" w:hAnsi="Times New Roman" w:cs="Times New Roman"/>
                <w:sz w:val="24"/>
                <w:szCs w:val="24"/>
              </w:rPr>
            </w:pPr>
            <w:r w:rsidRPr="001024E8">
              <w:rPr>
                <w:rFonts w:ascii="Times New Roman" w:hAnsi="Times New Roman" w:cs="Times New Roman"/>
                <w:sz w:val="24"/>
                <w:szCs w:val="24"/>
              </w:rPr>
              <w:t>orele 8.00-12.00</w:t>
            </w:r>
          </w:p>
        </w:tc>
      </w:tr>
    </w:tbl>
    <w:p w14:paraId="545D9694" w14:textId="77777777" w:rsidR="008F359C" w:rsidRDefault="008F359C" w:rsidP="001024E8">
      <w:pPr>
        <w:rPr>
          <w:rFonts w:ascii="Times New Roman" w:hAnsi="Times New Roman" w:cs="Times New Roman"/>
        </w:rPr>
      </w:pPr>
    </w:p>
    <w:p w14:paraId="60C07539" w14:textId="77777777" w:rsidR="008F359C" w:rsidRPr="000B5A0E" w:rsidRDefault="008F359C" w:rsidP="008F359C">
      <w:pPr>
        <w:jc w:val="center"/>
        <w:rPr>
          <w:rFonts w:ascii="Times New Roman" w:hAnsi="Times New Roman" w:cs="Times New Roman"/>
          <w:b/>
          <w:bCs/>
        </w:rPr>
      </w:pPr>
      <w:r w:rsidRPr="000B5A0E">
        <w:rPr>
          <w:rFonts w:ascii="Times New Roman" w:hAnsi="Times New Roman" w:cs="Times New Roman"/>
          <w:b/>
          <w:bCs/>
        </w:rPr>
        <w:t xml:space="preserve">Reprezentant legal al beneficiarului, </w:t>
      </w:r>
    </w:p>
    <w:p w14:paraId="0A195434" w14:textId="77777777" w:rsidR="000B5A0E" w:rsidRDefault="008F359C" w:rsidP="008F359C">
      <w:pPr>
        <w:jc w:val="center"/>
        <w:rPr>
          <w:rFonts w:ascii="Times New Roman" w:hAnsi="Times New Roman" w:cs="Times New Roman"/>
          <w:b/>
          <w:bCs/>
        </w:rPr>
      </w:pPr>
      <w:r w:rsidRPr="000B5A0E">
        <w:rPr>
          <w:rFonts w:ascii="Times New Roman" w:hAnsi="Times New Roman" w:cs="Times New Roman"/>
          <w:b/>
          <w:bCs/>
        </w:rPr>
        <w:t xml:space="preserve">Inspector școlar general adjunct, </w:t>
      </w:r>
    </w:p>
    <w:p w14:paraId="70EB4104" w14:textId="658DC05B" w:rsidR="008F359C" w:rsidRPr="000B5A0E" w:rsidRDefault="008F359C" w:rsidP="008F359C">
      <w:pPr>
        <w:jc w:val="center"/>
        <w:rPr>
          <w:rFonts w:ascii="Times New Roman" w:hAnsi="Times New Roman" w:cs="Times New Roman"/>
          <w:b/>
          <w:bCs/>
        </w:rPr>
      </w:pPr>
      <w:r w:rsidRPr="000B5A0E">
        <w:rPr>
          <w:rFonts w:ascii="Times New Roman" w:hAnsi="Times New Roman" w:cs="Times New Roman"/>
          <w:b/>
          <w:bCs/>
        </w:rPr>
        <w:t>Prof. Maria Cristina BĂLĂUCĂ</w:t>
      </w:r>
    </w:p>
    <w:p w14:paraId="26A8E33E" w14:textId="77777777" w:rsidR="008F359C" w:rsidRDefault="008F359C" w:rsidP="008F359C">
      <w:pPr>
        <w:jc w:val="right"/>
        <w:rPr>
          <w:rFonts w:ascii="Times New Roman" w:hAnsi="Times New Roman" w:cs="Times New Roman"/>
        </w:rPr>
      </w:pPr>
    </w:p>
    <w:p w14:paraId="2E8AEE63" w14:textId="77777777" w:rsidR="000B5A0E" w:rsidRDefault="000B5A0E" w:rsidP="008F359C">
      <w:pPr>
        <w:jc w:val="right"/>
        <w:rPr>
          <w:rFonts w:ascii="Times New Roman" w:hAnsi="Times New Roman" w:cs="Times New Roman"/>
        </w:rPr>
      </w:pPr>
    </w:p>
    <w:p w14:paraId="3E192BDB" w14:textId="77777777" w:rsidR="000B5A0E" w:rsidRDefault="000B5A0E" w:rsidP="008F359C">
      <w:pPr>
        <w:jc w:val="right"/>
        <w:rPr>
          <w:rFonts w:ascii="Times New Roman" w:hAnsi="Times New Roman" w:cs="Times New Roman"/>
        </w:rPr>
      </w:pPr>
    </w:p>
    <w:p w14:paraId="2B2FD867" w14:textId="77777777" w:rsidR="000B5A0E" w:rsidRDefault="000B5A0E" w:rsidP="008F359C">
      <w:pPr>
        <w:jc w:val="right"/>
        <w:rPr>
          <w:rFonts w:ascii="Times New Roman" w:hAnsi="Times New Roman" w:cs="Times New Roman"/>
        </w:rPr>
      </w:pPr>
    </w:p>
    <w:p w14:paraId="62EFEC4E" w14:textId="66B43A5C" w:rsidR="00B84415" w:rsidRPr="001024E8" w:rsidRDefault="008F359C" w:rsidP="008F359C">
      <w:pPr>
        <w:jc w:val="right"/>
        <w:rPr>
          <w:rFonts w:ascii="Times New Roman" w:hAnsi="Times New Roman" w:cs="Times New Roman"/>
        </w:rPr>
      </w:pPr>
      <w:r>
        <w:rPr>
          <w:rFonts w:ascii="Times New Roman" w:hAnsi="Times New Roman" w:cs="Times New Roman"/>
        </w:rPr>
        <w:t xml:space="preserve">Manager proiect, Prof. Dr. Ada Alexandrina Macovei </w:t>
      </w:r>
    </w:p>
    <w:sectPr w:rsidR="00B84415" w:rsidRPr="001024E8" w:rsidSect="008F359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E710" w14:textId="77777777" w:rsidR="00D40692" w:rsidRDefault="00D40692" w:rsidP="00E42BCC">
      <w:pPr>
        <w:spacing w:after="0" w:line="240" w:lineRule="auto"/>
      </w:pPr>
      <w:r>
        <w:separator/>
      </w:r>
    </w:p>
  </w:endnote>
  <w:endnote w:type="continuationSeparator" w:id="0">
    <w:p w14:paraId="59085282" w14:textId="77777777" w:rsidR="00D40692" w:rsidRDefault="00D40692" w:rsidP="00E4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416065"/>
      <w:docPartObj>
        <w:docPartGallery w:val="Page Numbers (Bottom of Page)"/>
        <w:docPartUnique/>
      </w:docPartObj>
    </w:sdtPr>
    <w:sdtEndPr/>
    <w:sdtContent>
      <w:sdt>
        <w:sdtPr>
          <w:id w:val="-1769616900"/>
          <w:docPartObj>
            <w:docPartGallery w:val="Page Numbers (Top of Page)"/>
            <w:docPartUnique/>
          </w:docPartObj>
        </w:sdtPr>
        <w:sdtEndPr/>
        <w:sdtContent>
          <w:p w14:paraId="2FF49EDC" w14:textId="7554DBCA" w:rsidR="008F359C" w:rsidRDefault="008F359C">
            <w:pPr>
              <w:pStyle w:val="Footer"/>
              <w:jc w:val="right"/>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6AE7664" w14:textId="77777777" w:rsidR="008F359C" w:rsidRDefault="008F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3C7F" w14:textId="77777777" w:rsidR="00D40692" w:rsidRDefault="00D40692" w:rsidP="00E42BCC">
      <w:pPr>
        <w:spacing w:after="0" w:line="240" w:lineRule="auto"/>
      </w:pPr>
      <w:r>
        <w:separator/>
      </w:r>
    </w:p>
  </w:footnote>
  <w:footnote w:type="continuationSeparator" w:id="0">
    <w:p w14:paraId="46E7C53E" w14:textId="77777777" w:rsidR="00D40692" w:rsidRDefault="00D40692" w:rsidP="00E4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865" w:type="pct"/>
      <w:tblInd w:w="-142" w:type="dxa"/>
      <w:tblLayout w:type="fixed"/>
      <w:tblLook w:val="04A0" w:firstRow="1" w:lastRow="0" w:firstColumn="1" w:lastColumn="0" w:noHBand="0" w:noVBand="1"/>
    </w:tblPr>
    <w:tblGrid>
      <w:gridCol w:w="1585"/>
      <w:gridCol w:w="5139"/>
      <w:gridCol w:w="1640"/>
      <w:gridCol w:w="2922"/>
      <w:gridCol w:w="2281"/>
      <w:gridCol w:w="1763"/>
    </w:tblGrid>
    <w:tr w:rsidR="00E42BCC" w:rsidRPr="00EF0BE2" w14:paraId="4BF71B2C" w14:textId="77777777" w:rsidTr="004550A6">
      <w:trPr>
        <w:trHeight w:val="1107"/>
      </w:trPr>
      <w:tc>
        <w:tcPr>
          <w:tcW w:w="517" w:type="pct"/>
          <w:shd w:val="clear" w:color="auto" w:fill="auto"/>
          <w:vAlign w:val="center"/>
        </w:tcPr>
        <w:p w14:paraId="6CF446B2" w14:textId="77777777" w:rsidR="00E42BCC" w:rsidRPr="00EF0BE2" w:rsidRDefault="00E42BCC" w:rsidP="0076281C">
          <w:pPr>
            <w:spacing w:line="276" w:lineRule="auto"/>
            <w:rPr>
              <w:rFonts w:ascii="Arial Narrow" w:hAnsi="Arial Narrow"/>
            </w:rPr>
          </w:pPr>
          <w:bookmarkStart w:id="0" w:name="_Hlk85093407"/>
          <w:bookmarkStart w:id="1" w:name="_Hlk85093408"/>
          <w:r w:rsidRPr="004B2636">
            <w:rPr>
              <w:rFonts w:ascii="Calibri" w:hAnsi="Calibri" w:cs="Calibri"/>
              <w:noProof/>
              <w:sz w:val="20"/>
              <w:szCs w:val="20"/>
            </w:rPr>
            <w:drawing>
              <wp:anchor distT="0" distB="0" distL="114300" distR="114300" simplePos="0" relativeHeight="251660288" behindDoc="0" locked="0" layoutInCell="1" allowOverlap="1" wp14:anchorId="2C54F8F5" wp14:editId="52DFA253">
                <wp:simplePos x="0" y="0"/>
                <wp:positionH relativeFrom="column">
                  <wp:posOffset>-201930</wp:posOffset>
                </wp:positionH>
                <wp:positionV relativeFrom="paragraph">
                  <wp:posOffset>-220345</wp:posOffset>
                </wp:positionV>
                <wp:extent cx="4019550" cy="569595"/>
                <wp:effectExtent l="0" t="0" r="0" b="1905"/>
                <wp:wrapNone/>
                <wp:docPr id="1" name="Imagin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569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6" w:type="pct"/>
          <w:shd w:val="clear" w:color="auto" w:fill="auto"/>
          <w:vAlign w:val="center"/>
        </w:tcPr>
        <w:p w14:paraId="72490596" w14:textId="77777777" w:rsidR="00E42BCC" w:rsidRPr="00EF0BE2" w:rsidRDefault="00E42BCC" w:rsidP="0076281C">
          <w:pPr>
            <w:spacing w:line="276" w:lineRule="auto"/>
            <w:rPr>
              <w:rFonts w:ascii="Arial Narrow" w:hAnsi="Arial Narrow"/>
            </w:rPr>
          </w:pPr>
        </w:p>
      </w:tc>
      <w:tc>
        <w:tcPr>
          <w:tcW w:w="535" w:type="pct"/>
        </w:tcPr>
        <w:p w14:paraId="76682D1F" w14:textId="77777777" w:rsidR="00E42BCC" w:rsidRPr="00850054" w:rsidRDefault="00E42BCC" w:rsidP="0076281C">
          <w:pPr>
            <w:spacing w:line="276" w:lineRule="auto"/>
            <w:rPr>
              <w:rFonts w:ascii="Arial Narrow" w:hAnsi="Arial Narrow"/>
            </w:rPr>
          </w:pPr>
          <w:r>
            <w:rPr>
              <w:rFonts w:ascii="Arial Narrow" w:hAnsi="Arial Narrow"/>
              <w:noProof/>
            </w:rPr>
            <w:drawing>
              <wp:anchor distT="0" distB="0" distL="114300" distR="114300" simplePos="0" relativeHeight="251659264" behindDoc="0" locked="0" layoutInCell="1" allowOverlap="1" wp14:anchorId="68632364" wp14:editId="3E5199FB">
                <wp:simplePos x="0" y="0"/>
                <wp:positionH relativeFrom="column">
                  <wp:posOffset>0</wp:posOffset>
                </wp:positionH>
                <wp:positionV relativeFrom="paragraph">
                  <wp:posOffset>-1270</wp:posOffset>
                </wp:positionV>
                <wp:extent cx="817245" cy="426720"/>
                <wp:effectExtent l="0" t="0" r="1905"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26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     </w:t>
          </w:r>
        </w:p>
      </w:tc>
      <w:tc>
        <w:tcPr>
          <w:tcW w:w="953" w:type="pct"/>
        </w:tcPr>
        <w:p w14:paraId="1597F22E" w14:textId="77777777" w:rsidR="00E42BCC" w:rsidRPr="004550A6" w:rsidRDefault="00E42BCC" w:rsidP="004550A6">
          <w:pPr>
            <w:pStyle w:val="NoSpacing"/>
            <w:rPr>
              <w:rFonts w:ascii="Times New Roman" w:hAnsi="Times New Roman" w:cs="Times New Roman"/>
              <w:sz w:val="16"/>
              <w:szCs w:val="16"/>
            </w:rPr>
          </w:pPr>
          <w:bookmarkStart w:id="2" w:name="_Hlk113982601"/>
          <w:r w:rsidRPr="004550A6">
            <w:rPr>
              <w:rFonts w:ascii="Times New Roman" w:hAnsi="Times New Roman" w:cs="Times New Roman"/>
              <w:sz w:val="16"/>
              <w:szCs w:val="16"/>
            </w:rPr>
            <w:t xml:space="preserve">MINISTERUL </w:t>
          </w:r>
        </w:p>
        <w:p w14:paraId="01328231" w14:textId="77777777" w:rsidR="00E42BCC" w:rsidRPr="004550A6" w:rsidRDefault="00E42BCC" w:rsidP="004550A6">
          <w:pPr>
            <w:pStyle w:val="NoSpacing"/>
            <w:rPr>
              <w:rFonts w:ascii="Times New Roman" w:hAnsi="Times New Roman" w:cs="Times New Roman"/>
              <w:sz w:val="16"/>
              <w:szCs w:val="16"/>
            </w:rPr>
          </w:pPr>
          <w:r w:rsidRPr="004550A6">
            <w:rPr>
              <w:rFonts w:ascii="Times New Roman" w:hAnsi="Times New Roman" w:cs="Times New Roman"/>
              <w:sz w:val="16"/>
              <w:szCs w:val="16"/>
            </w:rPr>
            <w:t>EDUCAȚIEI</w:t>
          </w:r>
        </w:p>
        <w:p w14:paraId="09B93D1D" w14:textId="77777777" w:rsidR="00E42BCC" w:rsidRPr="004550A6" w:rsidRDefault="00E42BCC" w:rsidP="004550A6">
          <w:pPr>
            <w:pStyle w:val="NoSpacing"/>
            <w:rPr>
              <w:rFonts w:ascii="Times New Roman" w:hAnsi="Times New Roman" w:cs="Times New Roman"/>
              <w:sz w:val="16"/>
              <w:szCs w:val="16"/>
            </w:rPr>
          </w:pPr>
          <w:r w:rsidRPr="004550A6">
            <w:rPr>
              <w:rFonts w:ascii="Times New Roman" w:hAnsi="Times New Roman" w:cs="Times New Roman"/>
              <w:sz w:val="16"/>
              <w:szCs w:val="16"/>
            </w:rPr>
            <w:t xml:space="preserve">INSPECTORATUL </w:t>
          </w:r>
        </w:p>
        <w:p w14:paraId="226A3491" w14:textId="77777777" w:rsidR="00E42BCC" w:rsidRPr="004550A6" w:rsidRDefault="00E42BCC" w:rsidP="004550A6">
          <w:pPr>
            <w:pStyle w:val="NoSpacing"/>
            <w:rPr>
              <w:rFonts w:ascii="Times New Roman" w:hAnsi="Times New Roman" w:cs="Times New Roman"/>
              <w:sz w:val="16"/>
              <w:szCs w:val="16"/>
            </w:rPr>
          </w:pPr>
          <w:r w:rsidRPr="004550A6">
            <w:rPr>
              <w:rFonts w:ascii="Times New Roman" w:hAnsi="Times New Roman" w:cs="Times New Roman"/>
              <w:sz w:val="16"/>
              <w:szCs w:val="16"/>
            </w:rPr>
            <w:t xml:space="preserve">ȘCOLAR </w:t>
          </w:r>
        </w:p>
        <w:p w14:paraId="5F6F520A" w14:textId="77777777" w:rsidR="00E42BCC" w:rsidRPr="004550A6" w:rsidRDefault="00E42BCC" w:rsidP="004550A6">
          <w:pPr>
            <w:pStyle w:val="NoSpacing"/>
            <w:rPr>
              <w:rFonts w:ascii="Times New Roman" w:hAnsi="Times New Roman" w:cs="Times New Roman"/>
              <w:sz w:val="16"/>
              <w:szCs w:val="16"/>
            </w:rPr>
          </w:pPr>
          <w:r w:rsidRPr="004550A6">
            <w:rPr>
              <w:rFonts w:ascii="Times New Roman" w:hAnsi="Times New Roman" w:cs="Times New Roman"/>
              <w:sz w:val="16"/>
              <w:szCs w:val="16"/>
            </w:rPr>
            <w:t xml:space="preserve">JUDEȚEAN </w:t>
          </w:r>
        </w:p>
        <w:p w14:paraId="4CAB2409" w14:textId="77777777" w:rsidR="00E42BCC" w:rsidRPr="004550A6" w:rsidRDefault="00E42BCC" w:rsidP="004550A6">
          <w:pPr>
            <w:pStyle w:val="NoSpacing"/>
            <w:rPr>
              <w:rFonts w:ascii="Times New Roman" w:hAnsi="Times New Roman" w:cs="Times New Roman"/>
            </w:rPr>
          </w:pPr>
          <w:r w:rsidRPr="004550A6">
            <w:rPr>
              <w:rFonts w:ascii="Times New Roman" w:hAnsi="Times New Roman" w:cs="Times New Roman"/>
              <w:sz w:val="16"/>
              <w:szCs w:val="16"/>
            </w:rPr>
            <w:t>BOTOȘANI</w:t>
          </w:r>
          <w:bookmarkEnd w:id="2"/>
        </w:p>
      </w:tc>
      <w:tc>
        <w:tcPr>
          <w:tcW w:w="744" w:type="pct"/>
          <w:shd w:val="clear" w:color="auto" w:fill="auto"/>
          <w:vAlign w:val="center"/>
        </w:tcPr>
        <w:tbl>
          <w:tblPr>
            <w:tblW w:w="2119" w:type="dxa"/>
            <w:tblInd w:w="9" w:type="dxa"/>
            <w:tblLayout w:type="fixed"/>
            <w:tblLook w:val="04A0" w:firstRow="1" w:lastRow="0" w:firstColumn="1" w:lastColumn="0" w:noHBand="0" w:noVBand="1"/>
          </w:tblPr>
          <w:tblGrid>
            <w:gridCol w:w="2119"/>
          </w:tblGrid>
          <w:tr w:rsidR="00E42BCC" w:rsidRPr="00850054" w14:paraId="70BC45FE" w14:textId="77777777" w:rsidTr="004550A6">
            <w:trPr>
              <w:trHeight w:val="1227"/>
            </w:trPr>
            <w:tc>
              <w:tcPr>
                <w:tcW w:w="5000" w:type="pct"/>
                <w:shd w:val="clear" w:color="auto" w:fill="auto"/>
                <w:vAlign w:val="center"/>
              </w:tcPr>
              <w:p w14:paraId="5C9239B2" w14:textId="77777777" w:rsidR="00E42BCC" w:rsidRPr="00850054" w:rsidRDefault="00E42BCC" w:rsidP="0076281C">
                <w:pPr>
                  <w:spacing w:line="276" w:lineRule="auto"/>
                  <w:rPr>
                    <w:rFonts w:ascii="Arial Narrow" w:hAnsi="Arial Narrow"/>
                  </w:rPr>
                </w:pPr>
              </w:p>
            </w:tc>
          </w:tr>
        </w:tbl>
        <w:p w14:paraId="01D6036F" w14:textId="77777777" w:rsidR="00E42BCC" w:rsidRPr="00EF0BE2" w:rsidRDefault="00E42BCC" w:rsidP="0076281C">
          <w:pPr>
            <w:spacing w:line="276" w:lineRule="auto"/>
            <w:rPr>
              <w:rFonts w:ascii="Arial Narrow" w:hAnsi="Arial Narrow"/>
            </w:rPr>
          </w:pPr>
        </w:p>
      </w:tc>
      <w:tc>
        <w:tcPr>
          <w:tcW w:w="575" w:type="pct"/>
          <w:shd w:val="clear" w:color="auto" w:fill="auto"/>
          <w:vAlign w:val="center"/>
        </w:tcPr>
        <w:p w14:paraId="0A4E6B01" w14:textId="77777777" w:rsidR="00E42BCC" w:rsidRPr="004550A6" w:rsidRDefault="00E42BCC" w:rsidP="004550A6">
          <w:pPr>
            <w:pStyle w:val="NoSpacing"/>
            <w:rPr>
              <w:rFonts w:ascii="Times New Roman" w:hAnsi="Times New Roman" w:cs="Times New Roman"/>
              <w:b/>
              <w:bCs/>
              <w:sz w:val="16"/>
              <w:szCs w:val="16"/>
            </w:rPr>
          </w:pPr>
          <w:r w:rsidRPr="004550A6">
            <w:rPr>
              <w:rFonts w:ascii="Times New Roman" w:hAnsi="Times New Roman" w:cs="Times New Roman"/>
              <w:b/>
              <w:bCs/>
              <w:sz w:val="16"/>
              <w:szCs w:val="16"/>
            </w:rPr>
            <w:t xml:space="preserve">MINISTERUL </w:t>
          </w:r>
        </w:p>
        <w:p w14:paraId="7D6BC93F" w14:textId="77777777" w:rsidR="00E42BCC" w:rsidRPr="004550A6" w:rsidRDefault="00E42BCC" w:rsidP="004550A6">
          <w:pPr>
            <w:pStyle w:val="NoSpacing"/>
            <w:rPr>
              <w:rFonts w:ascii="Times New Roman" w:hAnsi="Times New Roman" w:cs="Times New Roman"/>
              <w:b/>
              <w:bCs/>
              <w:sz w:val="16"/>
              <w:szCs w:val="16"/>
            </w:rPr>
          </w:pPr>
          <w:r w:rsidRPr="004550A6">
            <w:rPr>
              <w:rFonts w:ascii="Times New Roman" w:hAnsi="Times New Roman" w:cs="Times New Roman"/>
              <w:b/>
              <w:bCs/>
              <w:sz w:val="16"/>
              <w:szCs w:val="16"/>
            </w:rPr>
            <w:t>EDUCAȚIEI</w:t>
          </w:r>
        </w:p>
        <w:p w14:paraId="2B147C73" w14:textId="77777777" w:rsidR="00E42BCC" w:rsidRPr="00EF0BE2" w:rsidRDefault="00E42BCC" w:rsidP="004550A6">
          <w:pPr>
            <w:pStyle w:val="NoSpacing"/>
            <w:rPr>
              <w:rFonts w:ascii="Arial Narrow" w:hAnsi="Arial Narrow"/>
            </w:rPr>
          </w:pPr>
          <w:r w:rsidRPr="004550A6">
            <w:rPr>
              <w:rFonts w:ascii="Times New Roman" w:hAnsi="Times New Roman" w:cs="Times New Roman"/>
              <w:b/>
              <w:bCs/>
              <w:sz w:val="16"/>
              <w:szCs w:val="16"/>
            </w:rPr>
            <w:t>INSPECTORATUL ȘCOLAR JUDEȚEAN BOTOȘANI</w:t>
          </w:r>
        </w:p>
      </w:tc>
    </w:tr>
  </w:tbl>
  <w:p w14:paraId="61DA4731" w14:textId="77777777" w:rsidR="00E42BCC" w:rsidRPr="00CB6668" w:rsidRDefault="00E42BCC" w:rsidP="001650C1">
    <w:pPr>
      <w:pStyle w:val="Header"/>
      <w:tabs>
        <w:tab w:val="left" w:pos="8040"/>
      </w:tabs>
      <w:jc w:val="center"/>
      <w:rPr>
        <w:rFonts w:ascii="Calibri" w:hAnsi="Calibri" w:cs="Calibri"/>
        <w:b/>
        <w:color w:val="1F497D"/>
        <w:sz w:val="18"/>
        <w:szCs w:val="18"/>
      </w:rPr>
    </w:pPr>
    <w:bookmarkStart w:id="3" w:name="_Hlk113982688"/>
    <w:bookmarkStart w:id="4" w:name="_Hlk113982689"/>
    <w:bookmarkEnd w:id="0"/>
    <w:bookmarkEnd w:id="1"/>
    <w:r w:rsidRPr="00CB6668">
      <w:rPr>
        <w:rFonts w:ascii="Calibri" w:hAnsi="Calibri" w:cs="Calibri"/>
        <w:b/>
        <w:color w:val="1F497D"/>
        <w:sz w:val="18"/>
        <w:szCs w:val="18"/>
      </w:rPr>
      <w:t>Proiect co-finanțat din Fondul Social European prin Programul Operațional Capital Uman 2014-2020</w:t>
    </w:r>
  </w:p>
  <w:p w14:paraId="0DEA0556" w14:textId="77777777" w:rsidR="00E42BCC" w:rsidRPr="00CB6668" w:rsidRDefault="00E42BCC" w:rsidP="00CB6668">
    <w:pPr>
      <w:pStyle w:val="Header"/>
      <w:tabs>
        <w:tab w:val="left" w:pos="8040"/>
      </w:tabs>
      <w:jc w:val="center"/>
      <w:rPr>
        <w:rFonts w:ascii="Tahoma" w:hAnsi="Tahoma" w:cs="Tahoma"/>
        <w:bCs/>
        <w:color w:val="1F3864" w:themeColor="accent1" w:themeShade="80"/>
        <w:sz w:val="16"/>
        <w:szCs w:val="16"/>
      </w:rPr>
    </w:pPr>
    <w:r w:rsidRPr="00CB6668">
      <w:rPr>
        <w:rFonts w:ascii="Tahoma" w:hAnsi="Tahoma" w:cs="Tahoma"/>
        <w:bCs/>
        <w:color w:val="1F3864" w:themeColor="accent1" w:themeShade="80"/>
        <w:sz w:val="16"/>
        <w:szCs w:val="16"/>
      </w:rPr>
      <w:t>Proiectul ”Educație, egalitate, nediscriminare, normalitate” E</w:t>
    </w:r>
    <w:r w:rsidRPr="00CB6668">
      <w:rPr>
        <w:rFonts w:ascii="Tahoma" w:hAnsi="Tahoma" w:cs="Tahoma"/>
        <w:bCs/>
        <w:color w:val="1F3864" w:themeColor="accent1" w:themeShade="80"/>
        <w:sz w:val="16"/>
        <w:szCs w:val="16"/>
        <w:vertAlign w:val="superscript"/>
      </w:rPr>
      <w:t>2</w:t>
    </w:r>
    <w:r w:rsidRPr="00CB6668">
      <w:rPr>
        <w:rFonts w:ascii="Tahoma" w:hAnsi="Tahoma" w:cs="Tahoma"/>
        <w:bCs/>
        <w:color w:val="1F3864" w:themeColor="accent1" w:themeShade="80"/>
        <w:sz w:val="16"/>
        <w:szCs w:val="16"/>
      </w:rPr>
      <w:t>N</w:t>
    </w:r>
    <w:r w:rsidRPr="00CB6668">
      <w:rPr>
        <w:rFonts w:ascii="Tahoma" w:hAnsi="Tahoma" w:cs="Tahoma"/>
        <w:bCs/>
        <w:color w:val="1F3864" w:themeColor="accent1" w:themeShade="80"/>
        <w:sz w:val="16"/>
        <w:szCs w:val="16"/>
        <w:vertAlign w:val="superscript"/>
      </w:rPr>
      <w:t>2</w:t>
    </w:r>
    <w:r w:rsidRPr="00CB6668">
      <w:rPr>
        <w:rFonts w:ascii="Tahoma" w:hAnsi="Tahoma" w:cs="Tahoma"/>
        <w:bCs/>
        <w:color w:val="1F3864" w:themeColor="accent1" w:themeShade="80"/>
        <w:sz w:val="16"/>
        <w:szCs w:val="16"/>
      </w:rPr>
      <w:t>, cod SMISS 153321”, beneficiar Inspectoratul Școlar Județean Botoșani</w:t>
    </w:r>
    <w:bookmarkEnd w:id="3"/>
    <w:bookmarkEnd w:id="4"/>
  </w:p>
  <w:p w14:paraId="65DB623F" w14:textId="77777777" w:rsidR="00E42BCC" w:rsidRPr="00CB6668" w:rsidRDefault="00E42BCC" w:rsidP="00CB6668">
    <w:pPr>
      <w:pStyle w:val="Header"/>
      <w:tabs>
        <w:tab w:val="left" w:pos="8040"/>
      </w:tabs>
      <w:jc w:val="center"/>
      <w:rPr>
        <w:rFonts w:ascii="Tahoma" w:hAnsi="Tahoma" w:cs="Tahoma"/>
        <w:color w:val="1F3864" w:themeColor="accent1" w:themeShade="80"/>
        <w:sz w:val="16"/>
        <w:szCs w:val="16"/>
      </w:rPr>
    </w:pPr>
  </w:p>
  <w:p w14:paraId="3AE2A1F6" w14:textId="77777777" w:rsidR="00E42BCC" w:rsidRDefault="00E4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37E"/>
    <w:multiLevelType w:val="hybridMultilevel"/>
    <w:tmpl w:val="B66AA06A"/>
    <w:lvl w:ilvl="0" w:tplc="776CCBCE">
      <w:numFmt w:val="bullet"/>
      <w:lvlText w:val="-"/>
      <w:lvlJc w:val="left"/>
      <w:pPr>
        <w:ind w:left="360" w:hanging="360"/>
      </w:pPr>
      <w:rPr>
        <w:rFonts w:ascii="Times New Roman" w:eastAsiaTheme="minorHAnsi"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6A228C4"/>
    <w:multiLevelType w:val="hybridMultilevel"/>
    <w:tmpl w:val="66B8F8F4"/>
    <w:lvl w:ilvl="0" w:tplc="776CCBC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0913E2"/>
    <w:multiLevelType w:val="hybridMultilevel"/>
    <w:tmpl w:val="029201E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0390B67"/>
    <w:multiLevelType w:val="hybridMultilevel"/>
    <w:tmpl w:val="1DF483BC"/>
    <w:lvl w:ilvl="0" w:tplc="776CCBC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900D4E"/>
    <w:multiLevelType w:val="hybridMultilevel"/>
    <w:tmpl w:val="1B8636A6"/>
    <w:lvl w:ilvl="0" w:tplc="776CCBC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B41DAA"/>
    <w:multiLevelType w:val="hybridMultilevel"/>
    <w:tmpl w:val="5240E152"/>
    <w:lvl w:ilvl="0" w:tplc="776CCBC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C32F2F"/>
    <w:multiLevelType w:val="hybridMultilevel"/>
    <w:tmpl w:val="5706D234"/>
    <w:lvl w:ilvl="0" w:tplc="776CCBC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CB497A"/>
    <w:multiLevelType w:val="hybridMultilevel"/>
    <w:tmpl w:val="440E3ED6"/>
    <w:lvl w:ilvl="0" w:tplc="776CCBC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625085"/>
    <w:multiLevelType w:val="hybridMultilevel"/>
    <w:tmpl w:val="992CBE1E"/>
    <w:lvl w:ilvl="0" w:tplc="8BDC1F50">
      <w:numFmt w:val="bullet"/>
      <w:lvlText w:val="-"/>
      <w:lvlJc w:val="left"/>
      <w:pPr>
        <w:ind w:left="360" w:hanging="360"/>
      </w:pPr>
      <w:rPr>
        <w:rFonts w:ascii="Times New Roman" w:eastAsia="Times New Roman" w:hAnsi="Times New Roman" w:cs="Times New Roman" w:hint="default"/>
        <w:w w:val="99"/>
        <w:sz w:val="24"/>
        <w:szCs w:val="24"/>
        <w:lang w:val="ro-RO" w:eastAsia="ro-RO" w:bidi="ro-RO"/>
      </w:rPr>
    </w:lvl>
    <w:lvl w:ilvl="1" w:tplc="04180003" w:tentative="1">
      <w:start w:val="1"/>
      <w:numFmt w:val="bullet"/>
      <w:lvlText w:val="o"/>
      <w:lvlJc w:val="left"/>
      <w:pPr>
        <w:ind w:left="732" w:hanging="360"/>
      </w:pPr>
      <w:rPr>
        <w:rFonts w:ascii="Courier New" w:hAnsi="Courier New" w:cs="Courier New" w:hint="default"/>
      </w:rPr>
    </w:lvl>
    <w:lvl w:ilvl="2" w:tplc="04180005" w:tentative="1">
      <w:start w:val="1"/>
      <w:numFmt w:val="bullet"/>
      <w:lvlText w:val=""/>
      <w:lvlJc w:val="left"/>
      <w:pPr>
        <w:ind w:left="1452" w:hanging="360"/>
      </w:pPr>
      <w:rPr>
        <w:rFonts w:ascii="Wingdings" w:hAnsi="Wingdings" w:hint="default"/>
      </w:rPr>
    </w:lvl>
    <w:lvl w:ilvl="3" w:tplc="04180001" w:tentative="1">
      <w:start w:val="1"/>
      <w:numFmt w:val="bullet"/>
      <w:lvlText w:val=""/>
      <w:lvlJc w:val="left"/>
      <w:pPr>
        <w:ind w:left="2172" w:hanging="360"/>
      </w:pPr>
      <w:rPr>
        <w:rFonts w:ascii="Symbol" w:hAnsi="Symbol" w:hint="default"/>
      </w:rPr>
    </w:lvl>
    <w:lvl w:ilvl="4" w:tplc="04180003" w:tentative="1">
      <w:start w:val="1"/>
      <w:numFmt w:val="bullet"/>
      <w:lvlText w:val="o"/>
      <w:lvlJc w:val="left"/>
      <w:pPr>
        <w:ind w:left="2892" w:hanging="360"/>
      </w:pPr>
      <w:rPr>
        <w:rFonts w:ascii="Courier New" w:hAnsi="Courier New" w:cs="Courier New" w:hint="default"/>
      </w:rPr>
    </w:lvl>
    <w:lvl w:ilvl="5" w:tplc="04180005" w:tentative="1">
      <w:start w:val="1"/>
      <w:numFmt w:val="bullet"/>
      <w:lvlText w:val=""/>
      <w:lvlJc w:val="left"/>
      <w:pPr>
        <w:ind w:left="3612" w:hanging="360"/>
      </w:pPr>
      <w:rPr>
        <w:rFonts w:ascii="Wingdings" w:hAnsi="Wingdings" w:hint="default"/>
      </w:rPr>
    </w:lvl>
    <w:lvl w:ilvl="6" w:tplc="04180001" w:tentative="1">
      <w:start w:val="1"/>
      <w:numFmt w:val="bullet"/>
      <w:lvlText w:val=""/>
      <w:lvlJc w:val="left"/>
      <w:pPr>
        <w:ind w:left="4332" w:hanging="360"/>
      </w:pPr>
      <w:rPr>
        <w:rFonts w:ascii="Symbol" w:hAnsi="Symbol" w:hint="default"/>
      </w:rPr>
    </w:lvl>
    <w:lvl w:ilvl="7" w:tplc="04180003" w:tentative="1">
      <w:start w:val="1"/>
      <w:numFmt w:val="bullet"/>
      <w:lvlText w:val="o"/>
      <w:lvlJc w:val="left"/>
      <w:pPr>
        <w:ind w:left="5052" w:hanging="360"/>
      </w:pPr>
      <w:rPr>
        <w:rFonts w:ascii="Courier New" w:hAnsi="Courier New" w:cs="Courier New" w:hint="default"/>
      </w:rPr>
    </w:lvl>
    <w:lvl w:ilvl="8" w:tplc="04180005" w:tentative="1">
      <w:start w:val="1"/>
      <w:numFmt w:val="bullet"/>
      <w:lvlText w:val=""/>
      <w:lvlJc w:val="left"/>
      <w:pPr>
        <w:ind w:left="5772" w:hanging="360"/>
      </w:pPr>
      <w:rPr>
        <w:rFonts w:ascii="Wingdings" w:hAnsi="Wingdings" w:hint="default"/>
      </w:rPr>
    </w:lvl>
  </w:abstractNum>
  <w:abstractNum w:abstractNumId="9" w15:restartNumberingAfterBreak="0">
    <w:nsid w:val="3DA47CFB"/>
    <w:multiLevelType w:val="hybridMultilevel"/>
    <w:tmpl w:val="1180BCCA"/>
    <w:lvl w:ilvl="0" w:tplc="776CCBC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F141DDE"/>
    <w:multiLevelType w:val="hybridMultilevel"/>
    <w:tmpl w:val="EBB873C0"/>
    <w:lvl w:ilvl="0" w:tplc="918AF1F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412E5542"/>
    <w:multiLevelType w:val="hybridMultilevel"/>
    <w:tmpl w:val="00680CB4"/>
    <w:lvl w:ilvl="0" w:tplc="776CCBC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8B7E27"/>
    <w:multiLevelType w:val="hybridMultilevel"/>
    <w:tmpl w:val="C81683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1520AD8"/>
    <w:multiLevelType w:val="hybridMultilevel"/>
    <w:tmpl w:val="42E2662C"/>
    <w:lvl w:ilvl="0" w:tplc="8BDC1F50">
      <w:numFmt w:val="bullet"/>
      <w:lvlText w:val="-"/>
      <w:lvlJc w:val="left"/>
      <w:pPr>
        <w:ind w:left="360" w:hanging="360"/>
      </w:pPr>
      <w:rPr>
        <w:rFonts w:ascii="Times New Roman" w:eastAsia="Times New Roman" w:hAnsi="Times New Roman" w:cs="Times New Roman" w:hint="default"/>
        <w:w w:val="99"/>
        <w:sz w:val="24"/>
        <w:szCs w:val="24"/>
        <w:lang w:val="ro-RO" w:eastAsia="ro-RO" w:bidi="ro-R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53EB2997"/>
    <w:multiLevelType w:val="hybridMultilevel"/>
    <w:tmpl w:val="EEAAADD4"/>
    <w:lvl w:ilvl="0" w:tplc="04180001">
      <w:start w:val="1"/>
      <w:numFmt w:val="bullet"/>
      <w:lvlText w:val=""/>
      <w:lvlJc w:val="left"/>
      <w:pPr>
        <w:ind w:left="720" w:hanging="360"/>
      </w:pPr>
      <w:rPr>
        <w:rFonts w:ascii="Symbol" w:hAnsi="Symbol" w:hint="default"/>
        <w:w w:val="99"/>
        <w:sz w:val="24"/>
        <w:szCs w:val="24"/>
        <w:lang w:val="ro-RO" w:eastAsia="ro-RO" w:bidi="ro-R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F72CE3"/>
    <w:multiLevelType w:val="hybridMultilevel"/>
    <w:tmpl w:val="7114739C"/>
    <w:lvl w:ilvl="0" w:tplc="776CCBC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AB3CDA"/>
    <w:multiLevelType w:val="hybridMultilevel"/>
    <w:tmpl w:val="7D30FF08"/>
    <w:lvl w:ilvl="0" w:tplc="8BDC1F50">
      <w:numFmt w:val="bullet"/>
      <w:lvlText w:val="-"/>
      <w:lvlJc w:val="left"/>
      <w:pPr>
        <w:ind w:left="360" w:hanging="360"/>
      </w:pPr>
      <w:rPr>
        <w:rFonts w:ascii="Times New Roman" w:eastAsia="Times New Roman" w:hAnsi="Times New Roman" w:cs="Times New Roman" w:hint="default"/>
        <w:w w:val="99"/>
        <w:sz w:val="24"/>
        <w:szCs w:val="24"/>
        <w:lang w:val="ro-RO" w:eastAsia="ro-RO" w:bidi="ro-R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700D61A3"/>
    <w:multiLevelType w:val="hybridMultilevel"/>
    <w:tmpl w:val="1402CD18"/>
    <w:lvl w:ilvl="0" w:tplc="B61AB36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2597936">
    <w:abstractNumId w:val="17"/>
  </w:num>
  <w:num w:numId="2" w16cid:durableId="226499634">
    <w:abstractNumId w:val="2"/>
  </w:num>
  <w:num w:numId="3" w16cid:durableId="1926260324">
    <w:abstractNumId w:val="6"/>
  </w:num>
  <w:num w:numId="4" w16cid:durableId="1712799816">
    <w:abstractNumId w:val="12"/>
  </w:num>
  <w:num w:numId="5" w16cid:durableId="1720662992">
    <w:abstractNumId w:val="14"/>
  </w:num>
  <w:num w:numId="6" w16cid:durableId="912858081">
    <w:abstractNumId w:val="8"/>
  </w:num>
  <w:num w:numId="7" w16cid:durableId="766776712">
    <w:abstractNumId w:val="16"/>
  </w:num>
  <w:num w:numId="8" w16cid:durableId="911503441">
    <w:abstractNumId w:val="13"/>
  </w:num>
  <w:num w:numId="9" w16cid:durableId="135340669">
    <w:abstractNumId w:val="10"/>
  </w:num>
  <w:num w:numId="10" w16cid:durableId="1177307560">
    <w:abstractNumId w:val="1"/>
  </w:num>
  <w:num w:numId="11" w16cid:durableId="1647974915">
    <w:abstractNumId w:val="4"/>
  </w:num>
  <w:num w:numId="12" w16cid:durableId="1566333310">
    <w:abstractNumId w:val="3"/>
  </w:num>
  <w:num w:numId="13" w16cid:durableId="462235604">
    <w:abstractNumId w:val="5"/>
  </w:num>
  <w:num w:numId="14" w16cid:durableId="648246168">
    <w:abstractNumId w:val="15"/>
  </w:num>
  <w:num w:numId="15" w16cid:durableId="908425191">
    <w:abstractNumId w:val="9"/>
  </w:num>
  <w:num w:numId="16" w16cid:durableId="1646012646">
    <w:abstractNumId w:val="7"/>
  </w:num>
  <w:num w:numId="17" w16cid:durableId="952979569">
    <w:abstractNumId w:val="11"/>
  </w:num>
  <w:num w:numId="18" w16cid:durableId="153291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35"/>
    <w:rsid w:val="00042CF9"/>
    <w:rsid w:val="000B5A0E"/>
    <w:rsid w:val="001024E8"/>
    <w:rsid w:val="00197D64"/>
    <w:rsid w:val="00241035"/>
    <w:rsid w:val="002722B0"/>
    <w:rsid w:val="00412450"/>
    <w:rsid w:val="00611279"/>
    <w:rsid w:val="008F359C"/>
    <w:rsid w:val="00970AEE"/>
    <w:rsid w:val="00A44932"/>
    <w:rsid w:val="00B84415"/>
    <w:rsid w:val="00CC15B7"/>
    <w:rsid w:val="00D40692"/>
    <w:rsid w:val="00E42BCC"/>
    <w:rsid w:val="00EE2002"/>
    <w:rsid w:val="00FC11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8363"/>
  <w15:chartTrackingRefBased/>
  <w15:docId w15:val="{3EE79FC5-60EA-484E-A0B3-0D93A011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CC"/>
  </w:style>
  <w:style w:type="paragraph" w:styleId="Footer">
    <w:name w:val="footer"/>
    <w:basedOn w:val="Normal"/>
    <w:link w:val="FooterChar"/>
    <w:uiPriority w:val="99"/>
    <w:unhideWhenUsed/>
    <w:rsid w:val="00E42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CC"/>
  </w:style>
  <w:style w:type="paragraph" w:styleId="NoSpacing">
    <w:name w:val="No Spacing"/>
    <w:uiPriority w:val="1"/>
    <w:qFormat/>
    <w:rsid w:val="00E42BCC"/>
    <w:pPr>
      <w:spacing w:after="0" w:line="240" w:lineRule="auto"/>
    </w:pPr>
  </w:style>
  <w:style w:type="paragraph" w:styleId="ListParagraph">
    <w:name w:val="List Paragraph"/>
    <w:basedOn w:val="Normal"/>
    <w:uiPriority w:val="1"/>
    <w:qFormat/>
    <w:rsid w:val="00CC15B7"/>
    <w:pPr>
      <w:ind w:left="720"/>
      <w:contextualSpacing/>
    </w:pPr>
  </w:style>
  <w:style w:type="paragraph" w:styleId="BodyText">
    <w:name w:val="Body Text"/>
    <w:basedOn w:val="Normal"/>
    <w:link w:val="BodyTextChar"/>
    <w:uiPriority w:val="1"/>
    <w:qFormat/>
    <w:rsid w:val="00B84415"/>
    <w:pPr>
      <w:widowControl w:val="0"/>
      <w:autoSpaceDE w:val="0"/>
      <w:autoSpaceDN w:val="0"/>
      <w:spacing w:after="0" w:line="240" w:lineRule="auto"/>
      <w:ind w:left="1556"/>
    </w:pPr>
    <w:rPr>
      <w:rFonts w:ascii="Times New Roman" w:eastAsia="Times New Roman" w:hAnsi="Times New Roman" w:cs="Times New Roman"/>
      <w:sz w:val="24"/>
      <w:szCs w:val="24"/>
      <w:lang w:eastAsia="ro-RO" w:bidi="ro-RO"/>
    </w:rPr>
  </w:style>
  <w:style w:type="character" w:customStyle="1" w:styleId="BodyTextChar">
    <w:name w:val="Body Text Char"/>
    <w:basedOn w:val="DefaultParagraphFont"/>
    <w:link w:val="BodyText"/>
    <w:uiPriority w:val="1"/>
    <w:rsid w:val="00B84415"/>
    <w:rPr>
      <w:rFonts w:ascii="Times New Roman" w:eastAsia="Times New Roman" w:hAnsi="Times New Roman" w:cs="Times New Roman"/>
      <w:sz w:val="24"/>
      <w:szCs w:val="24"/>
      <w:lang w:eastAsia="ro-RO" w:bidi="ro-RO"/>
    </w:rPr>
  </w:style>
  <w:style w:type="table" w:styleId="TableGrid">
    <w:name w:val="Table Grid"/>
    <w:basedOn w:val="TableNormal"/>
    <w:uiPriority w:val="39"/>
    <w:rsid w:val="0010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2516</Words>
  <Characters>14346</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Macovei Ada Alexandrina</cp:lastModifiedBy>
  <cp:revision>7</cp:revision>
  <cp:lastPrinted>2022-09-27T12:17:00Z</cp:lastPrinted>
  <dcterms:created xsi:type="dcterms:W3CDTF">2022-09-16T06:35:00Z</dcterms:created>
  <dcterms:modified xsi:type="dcterms:W3CDTF">2022-09-27T12:22:00Z</dcterms:modified>
</cp:coreProperties>
</file>