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14985" w14:textId="4528CABC" w:rsidR="00F042BC" w:rsidRDefault="000971CC" w:rsidP="00F042BC">
      <w:pPr>
        <w:jc w:val="both"/>
        <w:rPr>
          <w:rFonts w:ascii="Times New Roman" w:hAnsi="Times New Roman" w:cs="Times New Roman"/>
          <w:b/>
          <w:sz w:val="24"/>
          <w:szCs w:val="24"/>
        </w:rPr>
      </w:pPr>
      <w:r w:rsidRPr="00F042BC">
        <w:rPr>
          <w:rFonts w:ascii="Times New Roman" w:hAnsi="Times New Roman" w:cs="Times New Roman"/>
          <w:b/>
          <w:sz w:val="24"/>
          <w:szCs w:val="24"/>
        </w:rPr>
        <w:t xml:space="preserve">           </w:t>
      </w:r>
      <w:r w:rsidR="00F042BC">
        <w:rPr>
          <w:rFonts w:ascii="Times New Roman" w:hAnsi="Times New Roman" w:cs="Times New Roman"/>
          <w:b/>
          <w:sz w:val="24"/>
          <w:szCs w:val="24"/>
        </w:rPr>
        <w:t xml:space="preserve">                                              Informare,</w:t>
      </w:r>
    </w:p>
    <w:p w14:paraId="14EBA322" w14:textId="77777777" w:rsidR="00F042BC" w:rsidRDefault="00F042BC" w:rsidP="00F042BC">
      <w:pPr>
        <w:jc w:val="both"/>
        <w:rPr>
          <w:rFonts w:ascii="Times New Roman" w:hAnsi="Times New Roman" w:cs="Times New Roman"/>
          <w:b/>
          <w:sz w:val="24"/>
          <w:szCs w:val="24"/>
        </w:rPr>
      </w:pPr>
    </w:p>
    <w:p w14:paraId="67B2D033" w14:textId="0644A966" w:rsidR="000971CC" w:rsidRPr="00F042BC" w:rsidRDefault="000971CC" w:rsidP="00F042BC">
      <w:pPr>
        <w:jc w:val="both"/>
        <w:rPr>
          <w:rFonts w:ascii="Times New Roman" w:hAnsi="Times New Roman" w:cs="Times New Roman"/>
          <w:b/>
          <w:sz w:val="24"/>
          <w:szCs w:val="24"/>
        </w:rPr>
      </w:pPr>
      <w:r w:rsidRPr="00F042BC">
        <w:rPr>
          <w:rFonts w:ascii="Times New Roman" w:hAnsi="Times New Roman" w:cs="Times New Roman"/>
          <w:b/>
          <w:sz w:val="24"/>
          <w:szCs w:val="24"/>
        </w:rPr>
        <w:t xml:space="preserve"> </w:t>
      </w:r>
      <w:r w:rsidR="00F042BC">
        <w:rPr>
          <w:rFonts w:ascii="Times New Roman" w:hAnsi="Times New Roman" w:cs="Times New Roman"/>
          <w:b/>
          <w:sz w:val="24"/>
          <w:szCs w:val="24"/>
        </w:rPr>
        <w:t xml:space="preserve">           Î</w:t>
      </w:r>
      <w:r w:rsidRPr="00F042BC">
        <w:rPr>
          <w:rFonts w:ascii="Times New Roman" w:hAnsi="Times New Roman" w:cs="Times New Roman"/>
          <w:b/>
          <w:sz w:val="24"/>
          <w:szCs w:val="24"/>
        </w:rPr>
        <w:t>n  conformitate cu  prevederile din  LEGEA nr.</w:t>
      </w:r>
      <w:r w:rsidR="00F042BC">
        <w:rPr>
          <w:rFonts w:ascii="Times New Roman" w:hAnsi="Times New Roman" w:cs="Times New Roman"/>
          <w:b/>
          <w:sz w:val="24"/>
          <w:szCs w:val="24"/>
        </w:rPr>
        <w:t xml:space="preserve"> </w:t>
      </w:r>
      <w:r w:rsidRPr="00F042BC">
        <w:rPr>
          <w:rFonts w:ascii="Times New Roman" w:hAnsi="Times New Roman" w:cs="Times New Roman"/>
          <w:b/>
          <w:sz w:val="24"/>
          <w:szCs w:val="24"/>
        </w:rPr>
        <w:t>176 din 1 septembrie 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conform  Art. 1. - (1) Dispoziţiile prezentei legi se aplică următoarelor categorii de persoane, care au obligaţia declarării averii şi a intereselor:</w:t>
      </w:r>
    </w:p>
    <w:p w14:paraId="51EA1A5B" w14:textId="77777777" w:rsidR="000971CC" w:rsidRPr="00F042BC" w:rsidRDefault="000971CC" w:rsidP="00F042BC">
      <w:pPr>
        <w:jc w:val="both"/>
        <w:rPr>
          <w:rFonts w:ascii="Times New Roman" w:hAnsi="Times New Roman" w:cs="Times New Roman"/>
          <w:b/>
          <w:sz w:val="24"/>
          <w:szCs w:val="24"/>
        </w:rPr>
      </w:pPr>
      <w:r w:rsidRPr="00F042BC">
        <w:rPr>
          <w:rFonts w:ascii="Times New Roman" w:hAnsi="Times New Roman" w:cs="Times New Roman"/>
          <w:b/>
          <w:sz w:val="24"/>
          <w:szCs w:val="24"/>
        </w:rPr>
        <w:t>-</w:t>
      </w:r>
      <w:proofErr w:type="spellStart"/>
      <w:r w:rsidRPr="00F042BC">
        <w:rPr>
          <w:rFonts w:ascii="Times New Roman" w:hAnsi="Times New Roman" w:cs="Times New Roman"/>
          <w:b/>
          <w:sz w:val="24"/>
          <w:szCs w:val="24"/>
        </w:rPr>
        <w:t>aleşii</w:t>
      </w:r>
      <w:proofErr w:type="spellEnd"/>
      <w:r w:rsidRPr="00F042BC">
        <w:rPr>
          <w:rFonts w:ascii="Times New Roman" w:hAnsi="Times New Roman" w:cs="Times New Roman"/>
          <w:b/>
          <w:sz w:val="24"/>
          <w:szCs w:val="24"/>
        </w:rPr>
        <w:t xml:space="preserve"> locali;</w:t>
      </w:r>
    </w:p>
    <w:p w14:paraId="1D01E921" w14:textId="77777777" w:rsidR="000971CC" w:rsidRPr="00F042BC" w:rsidRDefault="000971CC" w:rsidP="00F042BC">
      <w:pPr>
        <w:jc w:val="both"/>
        <w:rPr>
          <w:rFonts w:ascii="Times New Roman" w:hAnsi="Times New Roman" w:cs="Times New Roman"/>
          <w:b/>
          <w:sz w:val="24"/>
          <w:szCs w:val="24"/>
        </w:rPr>
      </w:pPr>
      <w:r w:rsidRPr="00F042BC">
        <w:rPr>
          <w:rFonts w:ascii="Times New Roman" w:hAnsi="Times New Roman" w:cs="Times New Roman"/>
          <w:b/>
          <w:sz w:val="24"/>
          <w:szCs w:val="24"/>
        </w:rPr>
        <w:t xml:space="preserve">-persoanele cu </w:t>
      </w:r>
      <w:proofErr w:type="spellStart"/>
      <w:r w:rsidRPr="00F042BC">
        <w:rPr>
          <w:rFonts w:ascii="Times New Roman" w:hAnsi="Times New Roman" w:cs="Times New Roman"/>
          <w:b/>
          <w:sz w:val="24"/>
          <w:szCs w:val="24"/>
        </w:rPr>
        <w:t>funcţii</w:t>
      </w:r>
      <w:proofErr w:type="spellEnd"/>
      <w:r w:rsidRPr="00F042BC">
        <w:rPr>
          <w:rFonts w:ascii="Times New Roman" w:hAnsi="Times New Roman" w:cs="Times New Roman"/>
          <w:b/>
          <w:sz w:val="24"/>
          <w:szCs w:val="24"/>
        </w:rPr>
        <w:t xml:space="preserve"> de conducere şi de control, precum şi funcţionarii publici, inclusiv cei cu statut special, care îşi desfăşoară activitatea în cadrul tuturor autorităţilor publice centrale ori locale sau, după caz, în cadrul tuturor instituţiilor publice;</w:t>
      </w:r>
    </w:p>
    <w:p w14:paraId="6D59692F" w14:textId="77777777" w:rsidR="000971CC" w:rsidRPr="00F042BC" w:rsidRDefault="000971CC" w:rsidP="00F042BC">
      <w:pPr>
        <w:jc w:val="both"/>
        <w:rPr>
          <w:rFonts w:ascii="Times New Roman" w:hAnsi="Times New Roman" w:cs="Times New Roman"/>
          <w:b/>
          <w:sz w:val="24"/>
          <w:szCs w:val="24"/>
        </w:rPr>
      </w:pPr>
      <w:r w:rsidRPr="00F042BC">
        <w:rPr>
          <w:rFonts w:ascii="Times New Roman" w:hAnsi="Times New Roman" w:cs="Times New Roman"/>
          <w:b/>
          <w:sz w:val="24"/>
          <w:szCs w:val="24"/>
        </w:rPr>
        <w:t xml:space="preserve">-persoanele cu </w:t>
      </w:r>
      <w:proofErr w:type="spellStart"/>
      <w:r w:rsidRPr="00F042BC">
        <w:rPr>
          <w:rFonts w:ascii="Times New Roman" w:hAnsi="Times New Roman" w:cs="Times New Roman"/>
          <w:b/>
          <w:sz w:val="24"/>
          <w:szCs w:val="24"/>
        </w:rPr>
        <w:t>funcţii</w:t>
      </w:r>
      <w:proofErr w:type="spellEnd"/>
      <w:r w:rsidRPr="00F042BC">
        <w:rPr>
          <w:rFonts w:ascii="Times New Roman" w:hAnsi="Times New Roman" w:cs="Times New Roman"/>
          <w:b/>
          <w:sz w:val="24"/>
          <w:szCs w:val="24"/>
        </w:rPr>
        <w:t xml:space="preserve"> de conducere şi de control din cadrul unităţilor sistemului de învăţământ de stat şi unităţilor de stat din sistemul de sănătate publică;</w:t>
      </w:r>
    </w:p>
    <w:p w14:paraId="1A2513E2" w14:textId="77777777" w:rsidR="000971CC" w:rsidRPr="00F042BC" w:rsidRDefault="000971CC" w:rsidP="00F042BC">
      <w:pPr>
        <w:jc w:val="both"/>
        <w:rPr>
          <w:rFonts w:ascii="Times New Roman" w:hAnsi="Times New Roman" w:cs="Times New Roman"/>
          <w:b/>
          <w:sz w:val="24"/>
          <w:szCs w:val="24"/>
        </w:rPr>
      </w:pPr>
      <w:r w:rsidRPr="00F042BC">
        <w:rPr>
          <w:rFonts w:ascii="Times New Roman" w:hAnsi="Times New Roman" w:cs="Times New Roman"/>
          <w:sz w:val="24"/>
          <w:szCs w:val="24"/>
        </w:rPr>
        <w:t>-</w:t>
      </w:r>
      <w:r w:rsidRPr="00F042BC">
        <w:rPr>
          <w:rFonts w:ascii="Times New Roman" w:hAnsi="Times New Roman" w:cs="Times New Roman"/>
          <w:b/>
          <w:sz w:val="24"/>
          <w:szCs w:val="24"/>
        </w:rPr>
        <w:t xml:space="preserve">personalul </w:t>
      </w:r>
      <w:proofErr w:type="spellStart"/>
      <w:r w:rsidRPr="00F042BC">
        <w:rPr>
          <w:rFonts w:ascii="Times New Roman" w:hAnsi="Times New Roman" w:cs="Times New Roman"/>
          <w:b/>
          <w:sz w:val="24"/>
          <w:szCs w:val="24"/>
        </w:rPr>
        <w:t>instituţiilor</w:t>
      </w:r>
      <w:proofErr w:type="spellEnd"/>
      <w:r w:rsidRPr="00F042BC">
        <w:rPr>
          <w:rFonts w:ascii="Times New Roman" w:hAnsi="Times New Roman" w:cs="Times New Roman"/>
          <w:b/>
          <w:sz w:val="24"/>
          <w:szCs w:val="24"/>
        </w:rPr>
        <w:t xml:space="preserve"> publice, inclusiv personalul angajat cu contract individual de muncă, </w:t>
      </w:r>
      <w:r w:rsidRPr="00F042BC">
        <w:rPr>
          <w:rFonts w:ascii="Times New Roman" w:hAnsi="Times New Roman" w:cs="Times New Roman"/>
          <w:sz w:val="24"/>
          <w:szCs w:val="24"/>
        </w:rPr>
        <w:t>implicat în realizarea procesului de privatizare</w:t>
      </w:r>
      <w:r w:rsidRPr="00F042BC">
        <w:rPr>
          <w:rFonts w:ascii="Times New Roman" w:hAnsi="Times New Roman" w:cs="Times New Roman"/>
          <w:b/>
          <w:sz w:val="24"/>
          <w:szCs w:val="24"/>
        </w:rPr>
        <w:t>, precum şi personalul instituţiilor şi autorităţilor publice, inclusiv personalul angajat cu contract individual de muncă, care administrează sau implementează programe ori proiecte finanţate din fonduri externe sau din fonduri bugetare;</w:t>
      </w:r>
    </w:p>
    <w:p w14:paraId="1B78767B"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(3) Activitatea de evaluare a declaraţiilor de avere, a datelor, a informaţiilor şi a modificărilor patrimoniale intervenite, a intereselor şi a incompatibilităţilor pentru persoanele prevăzute la alin. (1) şi (2) se desfăşoară în cadrul Agenţiei Naţionale de Integritate, înfiinţată prin Legea nr. 144/2007 privind înfiinţarea, organizarea şi funcţionarea Agenţiei Naţionale de Integritate, republicată, denumită în continuare Agenţia. (...)</w:t>
      </w:r>
    </w:p>
    <w:p w14:paraId="77661B0E"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Art. 4. - (1) Declaraţiile de avere şi declaraţiile de interese se depun în termen de 30 de zile de la data numirii sau a alegerii în funcţie ori de la data începerii activităţii.</w:t>
      </w:r>
    </w:p>
    <w:p w14:paraId="2328E824"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b/>
          <w:sz w:val="24"/>
          <w:szCs w:val="24"/>
        </w:rPr>
        <w:t>(2) Persoanele prevăzute de prezenta lege au obligaţia să depună sau să actualizeze declaraţiile de avere şi declaraţiile de interese anual, cel mai târziu la data de 15 iunie</w:t>
      </w:r>
      <w:r w:rsidRPr="00F042BC">
        <w:rPr>
          <w:rFonts w:ascii="Times New Roman" w:hAnsi="Times New Roman" w:cs="Times New Roman"/>
          <w:sz w:val="24"/>
          <w:szCs w:val="24"/>
        </w:rPr>
        <w:t>. Declaraţiile de avere se întocmesc după cum urmează: pentru anul fiscal anterior încheiat la 31 decembrie, în cazul veniturilor, respectiv situaţia la data declarării pentru celelalte capitole din declaraţie, potrivit anexei nr. 1. Persoanele suspendate din exerciţiul funcţiei sau al demnităţii publice pentru o perioadă ce acoperă integral un an fiscal vor actualiza declaraţiile în termen de 30 de zile de la data încetării suspendării. (…)</w:t>
      </w:r>
    </w:p>
    <w:p w14:paraId="735E70E3" w14:textId="50CE7FA7" w:rsidR="000971C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 xml:space="preserve">(3) În termen de cel mult 30 de zile de la data încheierii mandatului sau a încetării activităţii, persoanele prevăzute de prezenta lege au obligaţia să depună noi declaraţii de avere </w:t>
      </w:r>
      <w:proofErr w:type="spellStart"/>
      <w:r w:rsidRPr="00F042BC">
        <w:rPr>
          <w:rFonts w:ascii="Times New Roman" w:hAnsi="Times New Roman" w:cs="Times New Roman"/>
          <w:sz w:val="24"/>
          <w:szCs w:val="24"/>
        </w:rPr>
        <w:t>şi</w:t>
      </w:r>
      <w:proofErr w:type="spellEnd"/>
      <w:r w:rsidRPr="00F042BC">
        <w:rPr>
          <w:rFonts w:ascii="Times New Roman" w:hAnsi="Times New Roman" w:cs="Times New Roman"/>
          <w:sz w:val="24"/>
          <w:szCs w:val="24"/>
        </w:rPr>
        <w:t xml:space="preserve"> </w:t>
      </w:r>
      <w:proofErr w:type="spellStart"/>
      <w:r w:rsidRPr="00F042BC">
        <w:rPr>
          <w:rFonts w:ascii="Times New Roman" w:hAnsi="Times New Roman" w:cs="Times New Roman"/>
          <w:sz w:val="24"/>
          <w:szCs w:val="24"/>
        </w:rPr>
        <w:t>declaraţii</w:t>
      </w:r>
      <w:proofErr w:type="spellEnd"/>
      <w:r w:rsidRPr="00F042BC">
        <w:rPr>
          <w:rFonts w:ascii="Times New Roman" w:hAnsi="Times New Roman" w:cs="Times New Roman"/>
          <w:sz w:val="24"/>
          <w:szCs w:val="24"/>
        </w:rPr>
        <w:t xml:space="preserve"> de interese.</w:t>
      </w:r>
    </w:p>
    <w:p w14:paraId="1D0410C6" w14:textId="77777777" w:rsidR="00F042BC" w:rsidRPr="00F042BC" w:rsidRDefault="00F042BC" w:rsidP="00F042BC">
      <w:pPr>
        <w:jc w:val="both"/>
        <w:rPr>
          <w:rFonts w:ascii="Times New Roman" w:hAnsi="Times New Roman" w:cs="Times New Roman"/>
          <w:sz w:val="24"/>
          <w:szCs w:val="24"/>
        </w:rPr>
      </w:pPr>
    </w:p>
    <w:p w14:paraId="091D9D12" w14:textId="77777777" w:rsidR="000971CC" w:rsidRPr="00F042BC" w:rsidRDefault="000971CC" w:rsidP="00F042BC">
      <w:pPr>
        <w:jc w:val="both"/>
        <w:rPr>
          <w:rFonts w:ascii="Times New Roman" w:hAnsi="Times New Roman" w:cs="Times New Roman"/>
          <w:b/>
          <w:sz w:val="24"/>
          <w:szCs w:val="24"/>
        </w:rPr>
      </w:pPr>
      <w:r w:rsidRPr="00F042BC">
        <w:rPr>
          <w:rFonts w:ascii="Times New Roman" w:hAnsi="Times New Roman" w:cs="Times New Roman"/>
          <w:b/>
          <w:sz w:val="24"/>
          <w:szCs w:val="24"/>
        </w:rPr>
        <w:lastRenderedPageBreak/>
        <w:t>Sancţiuni</w:t>
      </w:r>
    </w:p>
    <w:p w14:paraId="5E7A5A93" w14:textId="13236B0D"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 xml:space="preserve">Art. 27. - (1) Nerespectarea obligaţiei de a răspunde solicitărilor Agenţiei, prevăzute de prezenta lege, se sancţionează cu amendă civilă de 200 lei pentru fiecare zi de întârziere. Sesizarea instanţei se face de către inspectorul de integritate din cadrul </w:t>
      </w:r>
      <w:proofErr w:type="spellStart"/>
      <w:r w:rsidRPr="00F042BC">
        <w:rPr>
          <w:rFonts w:ascii="Times New Roman" w:hAnsi="Times New Roman" w:cs="Times New Roman"/>
          <w:sz w:val="24"/>
          <w:szCs w:val="24"/>
        </w:rPr>
        <w:t>Agenţiei</w:t>
      </w:r>
      <w:proofErr w:type="spellEnd"/>
      <w:r w:rsidRPr="00F042BC">
        <w:rPr>
          <w:rFonts w:ascii="Times New Roman" w:hAnsi="Times New Roman" w:cs="Times New Roman"/>
          <w:sz w:val="24"/>
          <w:szCs w:val="24"/>
        </w:rPr>
        <w:t>.</w:t>
      </w:r>
    </w:p>
    <w:p w14:paraId="16F1AB12"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(2) Instanţa competentă să decidă aplicarea amenzii prevăzute la alin. (1) este judecătoria în a cărei circumscripţie se află sediul persoanei juridice sancţionate sau domiciliul persoanei fizice sancţionate. Judecata se face de urgenţă şi cu precădere, cu citarea părţilor.</w:t>
      </w:r>
    </w:p>
    <w:p w14:paraId="503C9A12"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(3) Hotărârea instanţei prin care se aplică amenda este supusă recursului, în termen de 10 zile de la pronunţare, pentru cei prezenţi, şi de la comunicare, pentru cei absenţi.</w:t>
      </w:r>
    </w:p>
    <w:p w14:paraId="3FEF77C9"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Art. 28. - Fapta persoanelor care, cu intenţie, depun declaraţii de avere sau declaraţii de interese care nu corespund adevărului constituie infracţiunea de fals în declaraţii şi se pedepseşte potrivit Codului penal.</w:t>
      </w:r>
    </w:p>
    <w:p w14:paraId="60D32C4A"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Art. 29. - (1) Nedepunerea declaraţiilor de avere şi a declaraţiilor de interese în termenele prevăzute de prezenta lege, precum şi nedeclararea, în declaraţia întocmită potrivit anexei nr. 1, a cuantumului veniturilor realizate, sau declararea acestora cu trimitere la alte înscrisuri constituie contravenţie şi se sancţionează cu amendă de la 50 lei la 2.000 lei. Agenţia poate declanşa din oficiu procedura de evaluare.</w:t>
      </w:r>
    </w:p>
    <w:p w14:paraId="2056FDA8"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(2) Nerespectarea obligaţiilor prevăzute la art. 6 de către persoanele responsabile cu implementarea prevederilor prezentei legi constituie contravenţie şi se sancţionează cu amendă de la 50 lei la 2.000 lei. Aceeaşi sancţiune se aplică şi conducătorului entităţii respective, dacă acesta nu îndeplineşte obligaţiile prevăzute de prezenta lege.</w:t>
      </w:r>
    </w:p>
    <w:p w14:paraId="444DE9A7"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(3) Neaplicarea sancţiunii disciplinare sau neconstatarea încetării funcţiei publice, după caz, atunci când actul de constatare a rămas definitiv, constituie contravenţie şi se sancţionează cu amendă de la 50 lei la 2.000 lei, dacă fapta nu constituie infracţiune.</w:t>
      </w:r>
    </w:p>
    <w:p w14:paraId="7C097A6A"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Art. 30. - Constatarea şi sancţionarea contravenţiilor prevăzute de prezenta lege se fac de către persoanele împuternicite din cadrul Agenţiei, conform prevederilor Ordonanţei Guvernului nr.2/2001 privind regimul juridic al contravenţiilor, aprobată cu modificări şi completări prin Legea nr. 180/2002, cu modificările şi completările ulterioare.</w:t>
      </w:r>
    </w:p>
    <w:p w14:paraId="12AA310B"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Art. 31. - (1) Sesizarea făcută cu rea-credinţă, dacă prin aceasta a cauzat persoanei denunţate un prejudiciu moral sau material, constituie infracţiunea de denunţare calomnioasă.</w:t>
      </w:r>
    </w:p>
    <w:p w14:paraId="26282247"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(2) Nerespectarea principiilor prevăzute la art. 8 alin. (3) angajează răspunderea civilă, penală sau administrativă a Agenţiei şi, după caz, a membrilor acesteia.</w:t>
      </w:r>
    </w:p>
    <w:p w14:paraId="6CB7C8DE" w14:textId="77777777" w:rsidR="000971CC" w:rsidRPr="00F042BC" w:rsidRDefault="000971CC" w:rsidP="00F042BC">
      <w:pPr>
        <w:jc w:val="both"/>
        <w:rPr>
          <w:rFonts w:ascii="Times New Roman" w:hAnsi="Times New Roman" w:cs="Times New Roman"/>
          <w:sz w:val="24"/>
          <w:szCs w:val="24"/>
        </w:rPr>
      </w:pPr>
      <w:r w:rsidRPr="00F042BC">
        <w:rPr>
          <w:rFonts w:ascii="Times New Roman" w:hAnsi="Times New Roman" w:cs="Times New Roman"/>
          <w:sz w:val="24"/>
          <w:szCs w:val="24"/>
        </w:rPr>
        <w:t xml:space="preserve">Art. 32. - Dispoziţiile prezentei legi se completează cu cele ale Legii nr. 115/1996, cu modificările şi completările ulterioare, precum şi cu cele aduse prin prezenta lege, ale Legii nr. 188/1999 privind Statutul funcţionarilor publici, republicată, cu modificările şi completările ulterioare, ale Legii nr. 53/2003 Codul muncii, cu modificările şi completările ulterioare, ale Codului de procedură civilă, ale Ordonanţei Guvernului nr.2/2001, aprobată cu </w:t>
      </w:r>
      <w:r w:rsidRPr="00F042BC">
        <w:rPr>
          <w:rFonts w:ascii="Times New Roman" w:hAnsi="Times New Roman" w:cs="Times New Roman"/>
          <w:sz w:val="24"/>
          <w:szCs w:val="24"/>
        </w:rPr>
        <w:lastRenderedPageBreak/>
        <w:t>modificări şi completări prin Legea nr. 180/2002, cu modificările şi completările ulterioare, ale Legii nr. 554/2004, cu modificările şi completările ulterioare, precum şi cu dispoziţiile altor acte normative, inclusiv ale celor care reglementează alte incompatibilităţi sau conflicte de interese, dacă acestea nu sunt contrare prezentei legi şi Legii nr. 161/2003, cu modificările şi completările ulterioare.</w:t>
      </w:r>
    </w:p>
    <w:sectPr w:rsidR="000971CC" w:rsidRPr="00F04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CC"/>
    <w:rsid w:val="000971CC"/>
    <w:rsid w:val="008E7549"/>
    <w:rsid w:val="009F15EE"/>
    <w:rsid w:val="00F042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F8B0"/>
  <w15:docId w15:val="{83EB30E3-8691-4463-B320-4E73FD5A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5457</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ISJ Contabilitate</cp:lastModifiedBy>
  <cp:revision>2</cp:revision>
  <dcterms:created xsi:type="dcterms:W3CDTF">2021-04-04T11:32:00Z</dcterms:created>
  <dcterms:modified xsi:type="dcterms:W3CDTF">2021-04-04T11:32:00Z</dcterms:modified>
</cp:coreProperties>
</file>